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D0313" w14:textId="77777777" w:rsidR="00E95495" w:rsidRDefault="00A1391E">
      <w:pPr>
        <w:spacing w:after="119" w:line="276" w:lineRule="auto"/>
        <w:jc w:val="center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ISTITUTO  COMPRENSIVO</w:t>
      </w:r>
      <w:proofErr w:type="gramEnd"/>
      <w:r>
        <w:rPr>
          <w:rFonts w:ascii="Arial" w:eastAsia="Arial" w:hAnsi="Arial" w:cs="Arial"/>
          <w:color w:val="000000"/>
        </w:rPr>
        <w:t xml:space="preserve">  STATALE  DI  BUDRIO</w:t>
      </w:r>
    </w:p>
    <w:p w14:paraId="277BEC49" w14:textId="77777777" w:rsidR="00E95495" w:rsidRDefault="00A1391E">
      <w:pPr>
        <w:spacing w:after="119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VIA GIOVANNI XXIII - N.2 – 40054 BUDRIO (BO) – </w:t>
      </w:r>
      <w:r>
        <w:rPr>
          <w:rFonts w:ascii="Arial" w:eastAsia="Arial" w:hAnsi="Arial" w:cs="Arial"/>
          <w:b/>
          <w:color w:val="000000"/>
        </w:rPr>
        <w:t>Tel. e fax 051/6920614</w:t>
      </w:r>
    </w:p>
    <w:p w14:paraId="58247413" w14:textId="77777777" w:rsidR="00E95495" w:rsidRDefault="00A1391E">
      <w:pPr>
        <w:spacing w:after="119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C.F. 91201420378   - C.M. BOIC86900</w:t>
      </w:r>
      <w:proofErr w:type="gramStart"/>
      <w:r>
        <w:rPr>
          <w:rFonts w:ascii="Arial" w:eastAsia="Arial" w:hAnsi="Arial" w:cs="Arial"/>
          <w:color w:val="000000"/>
        </w:rPr>
        <w:t>R  -</w:t>
      </w:r>
      <w:proofErr w:type="gramEnd"/>
      <w:r>
        <w:rPr>
          <w:rFonts w:ascii="Arial" w:eastAsia="Arial" w:hAnsi="Arial" w:cs="Arial"/>
          <w:color w:val="000000"/>
        </w:rPr>
        <w:t xml:space="preserve">   e-mail  </w:t>
      </w:r>
      <w:hyperlink r:id="rId5">
        <w:r>
          <w:rPr>
            <w:rFonts w:ascii="Arial" w:eastAsia="Arial" w:hAnsi="Arial" w:cs="Arial"/>
            <w:color w:val="0000FF"/>
            <w:u w:val="single"/>
          </w:rPr>
          <w:t>boic86900r@istruzione.it</w:t>
        </w:r>
      </w:hyperlink>
    </w:p>
    <w:p w14:paraId="0985E8A7" w14:textId="77777777" w:rsidR="00E95495" w:rsidRDefault="00A1391E">
      <w:pPr>
        <w:spacing w:after="119" w:line="276" w:lineRule="auto"/>
        <w:jc w:val="center"/>
        <w:rPr>
          <w:rFonts w:ascii="Arial" w:eastAsia="Arial" w:hAnsi="Arial" w:cs="Arial"/>
          <w:color w:val="000000"/>
        </w:rPr>
      </w:pPr>
      <w:hyperlink r:id="rId6">
        <w:r>
          <w:rPr>
            <w:rFonts w:ascii="Arial" w:eastAsia="Arial" w:hAnsi="Arial" w:cs="Arial"/>
            <w:color w:val="0000FF"/>
            <w:u w:val="single"/>
          </w:rPr>
          <w:t>www.icbudrio.it</w:t>
        </w:r>
      </w:hyperlink>
    </w:p>
    <w:p w14:paraId="713B09C9" w14:textId="77777777" w:rsidR="00E95495" w:rsidRDefault="00A1391E">
      <w:pPr>
        <w:numPr>
          <w:ilvl w:val="0"/>
          <w:numId w:val="12"/>
        </w:numPr>
        <w:tabs>
          <w:tab w:val="left" w:pos="0"/>
        </w:tabs>
        <w:ind w:left="567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PROGRAMMA EDUCATIVO PERSONALIZZATO PER ALUNNI STRANIERI</w:t>
      </w:r>
    </w:p>
    <w:p w14:paraId="00F349ED" w14:textId="77777777" w:rsidR="00E95495" w:rsidRDefault="00A1391E">
      <w:pPr>
        <w:numPr>
          <w:ilvl w:val="0"/>
          <w:numId w:val="12"/>
        </w:numPr>
        <w:tabs>
          <w:tab w:val="left" w:pos="0"/>
        </w:tabs>
        <w:ind w:left="432"/>
        <w:jc w:val="center"/>
        <w:rPr>
          <w:color w:val="000000"/>
        </w:rPr>
      </w:pPr>
      <w:r>
        <w:rPr>
          <w:rFonts w:ascii="Arial" w:eastAsia="Arial" w:hAnsi="Arial" w:cs="Arial"/>
          <w:color w:val="000000"/>
        </w:rPr>
        <w:t>A.S.________________</w:t>
      </w:r>
    </w:p>
    <w:p w14:paraId="1067BDC7" w14:textId="77777777" w:rsidR="00E95495" w:rsidRDefault="00E95495">
      <w:pPr>
        <w:spacing w:after="200" w:line="276" w:lineRule="auto"/>
        <w:rPr>
          <w:color w:val="000000"/>
        </w:rPr>
      </w:pPr>
    </w:p>
    <w:p w14:paraId="76E82301" w14:textId="77777777" w:rsidR="00E95495" w:rsidRDefault="00A1391E">
      <w:pPr>
        <w:spacing w:after="200" w:line="276" w:lineRule="auto"/>
        <w:rPr>
          <w:rFonts w:ascii="Lucida Sans" w:eastAsia="Lucida Sans" w:hAnsi="Lucida Sans" w:cs="Lucida Sans"/>
          <w:b/>
          <w:color w:val="000000"/>
        </w:rPr>
      </w:pPr>
      <w:r>
        <w:rPr>
          <w:b/>
          <w:color w:val="000000"/>
          <w:u w:val="single"/>
        </w:rPr>
        <w:t>LIVELLO DI ALFABETIZZAZIONE IN LINGUA ITALIAN</w:t>
      </w:r>
      <w:r>
        <w:rPr>
          <w:b/>
          <w:color w:val="000000"/>
          <w:u w:val="single"/>
        </w:rPr>
        <w:t xml:space="preserve">A                     </w:t>
      </w:r>
      <w:r>
        <w:rPr>
          <w:rFonts w:ascii="Arial Unicode MS" w:eastAsia="Arial Unicode MS" w:hAnsi="Arial Unicode MS" w:cs="Arial Unicode MS"/>
          <w:b/>
          <w:color w:val="000000"/>
        </w:rPr>
        <w:t>◊</w:t>
      </w:r>
      <w:r>
        <w:rPr>
          <w:rFonts w:ascii="Lucida Sans" w:eastAsia="Lucida Sans" w:hAnsi="Lucida Sans" w:cs="Lucida Sans"/>
          <w:b/>
          <w:color w:val="000000"/>
        </w:rPr>
        <w:t xml:space="preserve"> A1                   </w:t>
      </w:r>
      <w:r>
        <w:rPr>
          <w:rFonts w:ascii="Arial Unicode MS" w:eastAsia="Arial Unicode MS" w:hAnsi="Arial Unicode MS" w:cs="Arial Unicode MS"/>
          <w:b/>
          <w:color w:val="000000"/>
        </w:rPr>
        <w:t>◊</w:t>
      </w:r>
      <w:r>
        <w:rPr>
          <w:rFonts w:ascii="Lucida Sans" w:eastAsia="Lucida Sans" w:hAnsi="Lucida Sans" w:cs="Lucida Sans"/>
          <w:b/>
          <w:color w:val="000000"/>
        </w:rPr>
        <w:t xml:space="preserve"> B1</w:t>
      </w:r>
      <w:r>
        <w:rPr>
          <w:b/>
          <w:color w:val="000000"/>
        </w:rPr>
        <w:tab/>
        <w:t xml:space="preserve">            </w:t>
      </w:r>
      <w:r>
        <w:rPr>
          <w:rFonts w:ascii="Arial Unicode MS" w:eastAsia="Arial Unicode MS" w:hAnsi="Arial Unicode MS" w:cs="Arial Unicode MS"/>
          <w:b/>
          <w:color w:val="000000"/>
        </w:rPr>
        <w:t>◊</w:t>
      </w:r>
      <w:r>
        <w:rPr>
          <w:rFonts w:ascii="Lucida Sans" w:eastAsia="Lucida Sans" w:hAnsi="Lucida Sans" w:cs="Lucida Sans"/>
          <w:b/>
          <w:color w:val="000000"/>
        </w:rPr>
        <w:t xml:space="preserve"> B2</w:t>
      </w:r>
      <w:r>
        <w:rPr>
          <w:color w:val="000000"/>
        </w:rPr>
        <w:t xml:space="preserve"> </w:t>
      </w:r>
    </w:p>
    <w:p w14:paraId="4293CD0B" w14:textId="77777777" w:rsidR="00E95495" w:rsidRDefault="00A1391E">
      <w:pPr>
        <w:spacing w:after="200" w:line="276" w:lineRule="auto"/>
        <w:rPr>
          <w:color w:val="000000"/>
        </w:rPr>
      </w:pPr>
      <w:proofErr w:type="spellStart"/>
      <w:r>
        <w:rPr>
          <w:color w:val="000000"/>
        </w:rPr>
        <w:t>Alunna</w:t>
      </w:r>
      <w:proofErr w:type="spellEnd"/>
      <w:r>
        <w:rPr>
          <w:color w:val="000000"/>
        </w:rPr>
        <w:t>/o …………………………………………………………………………………………….......................</w:t>
      </w:r>
      <w:proofErr w:type="spellStart"/>
      <w:r>
        <w:rPr>
          <w:color w:val="000000"/>
        </w:rPr>
        <w:t>Classe</w:t>
      </w:r>
      <w:proofErr w:type="spellEnd"/>
      <w:r>
        <w:rPr>
          <w:color w:val="000000"/>
        </w:rPr>
        <w:t xml:space="preserve">   ………………………….    </w:t>
      </w:r>
      <w:r>
        <w:rPr>
          <w:color w:val="000000"/>
        </w:rPr>
        <w:tab/>
      </w:r>
    </w:p>
    <w:p w14:paraId="3B2E01FA" w14:textId="77777777" w:rsidR="00E95495" w:rsidRDefault="00A1391E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VALUTAZIONE DELLE COMPETENZE IN INGRESSO</w:t>
      </w:r>
    </w:p>
    <w:p w14:paraId="6F0EABA2" w14:textId="77777777" w:rsidR="00E95495" w:rsidRDefault="00A1391E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(solo per </w:t>
      </w:r>
      <w:proofErr w:type="spellStart"/>
      <w:r>
        <w:rPr>
          <w:color w:val="000000"/>
        </w:rPr>
        <w:t>alunni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scolarizzati</w:t>
      </w:r>
      <w:proofErr w:type="spellEnd"/>
      <w:r>
        <w:rPr>
          <w:color w:val="000000"/>
        </w:rPr>
        <w:t xml:space="preserve"> in Italia)</w:t>
      </w:r>
    </w:p>
    <w:p w14:paraId="20DB618F" w14:textId="77777777" w:rsidR="00E95495" w:rsidRDefault="00A1391E">
      <w:pPr>
        <w:spacing w:after="200" w:line="27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proofErr w:type="spellStart"/>
      <w:r>
        <w:rPr>
          <w:color w:val="000000"/>
        </w:rPr>
        <w:t>Inadeguata</w:t>
      </w:r>
      <w:proofErr w:type="spellEnd"/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Parzialmente</w:t>
      </w:r>
      <w:proofErr w:type="spellEnd"/>
      <w:r>
        <w:rPr>
          <w:color w:val="000000"/>
        </w:rPr>
        <w:t xml:space="preserve"> </w:t>
      </w:r>
    </w:p>
    <w:p w14:paraId="1B3A8098" w14:textId="77777777" w:rsidR="00E95495" w:rsidRDefault="00A1391E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color w:val="000000"/>
        </w:rPr>
        <w:t>Adeguata</w:t>
      </w:r>
      <w:proofErr w:type="spellEnd"/>
      <w:r>
        <w:rPr>
          <w:color w:val="000000"/>
        </w:rPr>
        <w:t xml:space="preserve">    </w:t>
      </w: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Adeguata</w:t>
      </w:r>
      <w:proofErr w:type="spellEnd"/>
      <w:r>
        <w:rPr>
          <w:color w:val="000000"/>
        </w:rPr>
        <w:tab/>
        <w:t xml:space="preserve"> </w:t>
      </w:r>
    </w:p>
    <w:tbl>
      <w:tblPr>
        <w:tblStyle w:val="a"/>
        <w:tblW w:w="9830" w:type="dxa"/>
        <w:tblInd w:w="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0"/>
      </w:tblGrid>
      <w:tr w:rsidR="00E95495" w14:paraId="40FA9941" w14:textId="77777777"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4124C" w14:textId="77777777" w:rsidR="00E95495" w:rsidRDefault="00A1391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COMPRENSIONE ORALE:</w:t>
            </w:r>
            <w:r>
              <w:rPr>
                <w:color w:val="000000"/>
              </w:rPr>
              <w:tab/>
            </w:r>
          </w:p>
          <w:p w14:paraId="501EC799" w14:textId="77777777" w:rsidR="00E95495" w:rsidRDefault="00A1391E">
            <w:pPr>
              <w:spacing w:after="200" w:line="276" w:lineRule="auto"/>
              <w:ind w:firstLine="708"/>
            </w:pPr>
            <w:proofErr w:type="spellStart"/>
            <w:r>
              <w:rPr>
                <w:color w:val="000000"/>
              </w:rPr>
              <w:t>linguaggio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quotidiano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</w:p>
          <w:p w14:paraId="47DC1831" w14:textId="77777777" w:rsidR="00E95495" w:rsidRDefault="00A1391E">
            <w:pPr>
              <w:spacing w:after="200" w:line="276" w:lineRule="auto"/>
              <w:ind w:firstLine="708"/>
            </w:pPr>
            <w:proofErr w:type="spellStart"/>
            <w:r>
              <w:rPr>
                <w:color w:val="000000"/>
              </w:rPr>
              <w:t>istruzioni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lavoro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</w:p>
          <w:p w14:paraId="6198E0F2" w14:textId="77777777" w:rsidR="00E95495" w:rsidRDefault="00A1391E">
            <w:pPr>
              <w:spacing w:after="200" w:line="276" w:lineRule="auto"/>
              <w:ind w:firstLine="7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comprensione</w:t>
            </w:r>
            <w:proofErr w:type="spellEnd"/>
            <w:r>
              <w:rPr>
                <w:color w:val="000000"/>
              </w:rPr>
              <w:t xml:space="preserve"> termini </w:t>
            </w:r>
            <w:proofErr w:type="spellStart"/>
            <w:r>
              <w:rPr>
                <w:color w:val="000000"/>
              </w:rPr>
              <w:t>specifici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            </w:t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</w:p>
        </w:tc>
      </w:tr>
      <w:tr w:rsidR="00E95495" w14:paraId="3E66E737" w14:textId="77777777"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61752" w14:textId="77777777" w:rsidR="00E95495" w:rsidRDefault="00E95495">
            <w:pPr>
              <w:spacing w:after="200" w:line="276" w:lineRule="auto"/>
              <w:rPr>
                <w:color w:val="000000"/>
              </w:rPr>
            </w:pPr>
          </w:p>
          <w:p w14:paraId="78499447" w14:textId="77777777" w:rsidR="00E95495" w:rsidRDefault="00A1391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CAPACITÀ COMUNICATIVA, ESPRESSIONE ORALE:</w:t>
            </w:r>
          </w:p>
          <w:p w14:paraId="39CA72C9" w14:textId="77777777" w:rsidR="00E95495" w:rsidRDefault="00A1391E">
            <w:pPr>
              <w:spacing w:after="200" w:line="276" w:lineRule="auto"/>
              <w:ind w:firstLine="708"/>
            </w:pPr>
            <w:proofErr w:type="spellStart"/>
            <w:r>
              <w:rPr>
                <w:color w:val="000000"/>
              </w:rPr>
              <w:t>linguaggio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quotidiano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</w:p>
          <w:p w14:paraId="26A260C3" w14:textId="77777777" w:rsidR="00E95495" w:rsidRDefault="00A1391E">
            <w:pPr>
              <w:spacing w:after="200" w:line="276" w:lineRule="auto"/>
              <w:ind w:firstLine="7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utilizzo</w:t>
            </w:r>
            <w:proofErr w:type="spellEnd"/>
            <w:r>
              <w:rPr>
                <w:color w:val="000000"/>
              </w:rPr>
              <w:t xml:space="preserve"> termini </w:t>
            </w:r>
            <w:proofErr w:type="spellStart"/>
            <w:r>
              <w:rPr>
                <w:color w:val="000000"/>
              </w:rPr>
              <w:t>specifici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          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</w:p>
        </w:tc>
      </w:tr>
      <w:tr w:rsidR="00E95495" w14:paraId="04A3B94D" w14:textId="77777777"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102AC" w14:textId="77777777" w:rsidR="00E95495" w:rsidRDefault="00A1391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COMPRENSIONE DEL TESTO SCRITTO: </w:t>
            </w:r>
          </w:p>
          <w:p w14:paraId="63904438" w14:textId="77777777" w:rsidR="00E95495" w:rsidRDefault="00A1391E">
            <w:pPr>
              <w:spacing w:after="200" w:line="276" w:lineRule="auto"/>
              <w:ind w:firstLine="708"/>
              <w:rPr>
                <w:rFonts w:ascii="Noto Sans Symbols" w:eastAsia="Noto Sans Symbols" w:hAnsi="Noto Sans Symbols" w:cs="Noto Sans Symbols"/>
                <w:color w:val="000000"/>
              </w:rPr>
            </w:pPr>
            <w:proofErr w:type="spellStart"/>
            <w:r>
              <w:rPr>
                <w:color w:val="000000"/>
              </w:rPr>
              <w:t>manuale</w:t>
            </w:r>
            <w:proofErr w:type="spellEnd"/>
            <w:r>
              <w:rPr>
                <w:color w:val="000000"/>
              </w:rPr>
              <w:tab/>
              <w:t>di studio</w:t>
            </w:r>
            <w:r>
              <w:rPr>
                <w:color w:val="000000"/>
              </w:rPr>
              <w:tab/>
              <w:t xml:space="preserve">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           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                           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                                                                                                </w:t>
            </w:r>
          </w:p>
          <w:p w14:paraId="3095F9FA" w14:textId="77777777" w:rsidR="00E95495" w:rsidRDefault="00A1391E">
            <w:pPr>
              <w:spacing w:after="200" w:line="276" w:lineRule="auto"/>
              <w:ind w:left="708"/>
              <w:rPr>
                <w:color w:val="000000"/>
              </w:rPr>
            </w:pPr>
            <w:r>
              <w:rPr>
                <w:color w:val="000000"/>
              </w:rPr>
              <w:t xml:space="preserve">testo </w:t>
            </w:r>
            <w:proofErr w:type="spellStart"/>
            <w:r>
              <w:rPr>
                <w:color w:val="000000"/>
              </w:rPr>
              <w:t>letterario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</w:p>
        </w:tc>
      </w:tr>
      <w:tr w:rsidR="00E95495" w14:paraId="6A84DCC9" w14:textId="77777777"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86B68" w14:textId="77777777" w:rsidR="00E95495" w:rsidRDefault="00A1391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SCRITTURA:</w:t>
            </w:r>
            <w:r>
              <w:rPr>
                <w:color w:val="000000"/>
              </w:rPr>
              <w:tab/>
            </w:r>
          </w:p>
          <w:p w14:paraId="160D439C" w14:textId="77777777" w:rsidR="00E95495" w:rsidRDefault="00A1391E">
            <w:pPr>
              <w:spacing w:after="200" w:line="276" w:lineRule="auto"/>
            </w:pPr>
            <w:r>
              <w:rPr>
                <w:color w:val="000000"/>
              </w:rPr>
              <w:t xml:space="preserve">           </w:t>
            </w:r>
            <w:proofErr w:type="spellStart"/>
            <w:r>
              <w:rPr>
                <w:color w:val="000000"/>
              </w:rPr>
              <w:t>uso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lessico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         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</w:p>
          <w:p w14:paraId="15E76E73" w14:textId="77777777" w:rsidR="00E95495" w:rsidRDefault="00A1391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proofErr w:type="spellStart"/>
            <w:r>
              <w:rPr>
                <w:color w:val="000000"/>
              </w:rPr>
              <w:t>com</w:t>
            </w:r>
            <w:r>
              <w:rPr>
                <w:color w:val="000000"/>
              </w:rPr>
              <w:t>petenze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grammaticali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sintattiche</w:t>
            </w:r>
            <w:proofErr w:type="spellEnd"/>
            <w:r>
              <w:rPr>
                <w:color w:val="000000"/>
              </w:rPr>
              <w:tab/>
              <w:t xml:space="preserve">                          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</w:p>
        </w:tc>
      </w:tr>
      <w:tr w:rsidR="00E95495" w14:paraId="49C416F5" w14:textId="77777777"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6EEE7" w14:textId="77777777" w:rsidR="00E95495" w:rsidRDefault="00A1391E">
            <w:pPr>
              <w:spacing w:after="20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Altro</w:t>
            </w:r>
            <w:proofErr w:type="spellEnd"/>
            <w:r>
              <w:rPr>
                <w:color w:val="000000"/>
              </w:rPr>
              <w:t>……………………………………………………………………………………………………</w:t>
            </w:r>
          </w:p>
          <w:p w14:paraId="38D7CC44" w14:textId="77777777" w:rsidR="00E95495" w:rsidRDefault="00A1391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………………………………………………………………………………………………………….</w:t>
            </w:r>
          </w:p>
        </w:tc>
      </w:tr>
    </w:tbl>
    <w:p w14:paraId="02B18F12" w14:textId="77777777" w:rsidR="00E95495" w:rsidRDefault="00A1391E">
      <w:pPr>
        <w:numPr>
          <w:ilvl w:val="0"/>
          <w:numId w:val="13"/>
        </w:numPr>
        <w:tabs>
          <w:tab w:val="left" w:pos="0"/>
        </w:tabs>
        <w:ind w:left="43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ANNOTAZIONI</w:t>
      </w:r>
    </w:p>
    <w:p w14:paraId="70CA65C0" w14:textId="77777777" w:rsidR="00E95495" w:rsidRDefault="00A1391E">
      <w:pPr>
        <w:spacing w:after="200" w:line="276" w:lineRule="auto"/>
        <w:rPr>
          <w:color w:val="000000"/>
        </w:rPr>
      </w:pPr>
      <w:proofErr w:type="spellStart"/>
      <w:r>
        <w:t>Aspetti</w:t>
      </w:r>
      <w:proofErr w:type="spellEnd"/>
      <w:r>
        <w:t xml:space="preserve"> </w:t>
      </w:r>
      <w:r>
        <w:rPr>
          <w:color w:val="000000"/>
        </w:rPr>
        <w:t>relazionali……………………………………………………………………………………………………………………………………....</w:t>
      </w:r>
      <w:r>
        <w:rPr>
          <w:color w:val="000000"/>
        </w:rPr>
        <w:br/>
      </w:r>
      <w:r>
        <w:rPr>
          <w:color w:val="000000"/>
        </w:rPr>
        <w:br/>
        <w:t>…………………………………………………………………………………………………….……………………………………………………....</w:t>
      </w:r>
    </w:p>
    <w:p w14:paraId="1FAE6A25" w14:textId="77777777" w:rsidR="00E95495" w:rsidRDefault="00A1391E">
      <w:pPr>
        <w:spacing w:after="200" w:line="276" w:lineRule="auto"/>
        <w:rPr>
          <w:color w:val="000000"/>
        </w:rPr>
      </w:pPr>
      <w:proofErr w:type="spellStart"/>
      <w:r>
        <w:t>Aspetti</w:t>
      </w:r>
      <w:proofErr w:type="spellEnd"/>
      <w:r>
        <w:t xml:space="preserve"> </w:t>
      </w:r>
      <w:r>
        <w:rPr>
          <w:color w:val="000000"/>
        </w:rPr>
        <w:t>linguistici……………………………………………………………………………………………………………………………………</w:t>
      </w:r>
      <w:proofErr w:type="gramStart"/>
      <w:r>
        <w:rPr>
          <w:color w:val="000000"/>
        </w:rPr>
        <w:t>.....</w:t>
      </w:r>
      <w:proofErr w:type="gramEnd"/>
      <w:r>
        <w:rPr>
          <w:color w:val="000000"/>
        </w:rPr>
        <w:br/>
      </w:r>
    </w:p>
    <w:p w14:paraId="012ACD82" w14:textId="77777777" w:rsidR="00E95495" w:rsidRDefault="00A1391E">
      <w:pPr>
        <w:spacing w:after="200"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………………………….</w:t>
      </w:r>
    </w:p>
    <w:p w14:paraId="621AB350" w14:textId="77777777" w:rsidR="00E95495" w:rsidRDefault="00E95495">
      <w:pPr>
        <w:rPr>
          <w:rFonts w:ascii="Times New Roman" w:eastAsia="Times New Roman" w:hAnsi="Times New Roman" w:cs="Times New Roman"/>
          <w:color w:val="000000"/>
        </w:rPr>
      </w:pPr>
    </w:p>
    <w:p w14:paraId="355E0205" w14:textId="77777777" w:rsidR="00E95495" w:rsidRDefault="00E95495">
      <w:pPr>
        <w:rPr>
          <w:rFonts w:ascii="Times New Roman" w:eastAsia="Times New Roman" w:hAnsi="Times New Roman" w:cs="Times New Roman"/>
          <w:color w:val="000000"/>
        </w:rPr>
      </w:pPr>
    </w:p>
    <w:p w14:paraId="728045B7" w14:textId="77777777" w:rsidR="00E95495" w:rsidRDefault="00E95495">
      <w:pPr>
        <w:rPr>
          <w:rFonts w:ascii="Times New Roman" w:eastAsia="Times New Roman" w:hAnsi="Times New Roman" w:cs="Times New Roman"/>
          <w:color w:val="000000"/>
        </w:rPr>
      </w:pPr>
    </w:p>
    <w:p w14:paraId="3DFF7DC2" w14:textId="77777777" w:rsidR="00E95495" w:rsidRDefault="00A1391E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 xml:space="preserve">OBIETTIVI TRASVERSALI: </w:t>
      </w:r>
    </w:p>
    <w:p w14:paraId="0D88541F" w14:textId="77777777" w:rsidR="00E95495" w:rsidRDefault="00A1391E">
      <w:pPr>
        <w:numPr>
          <w:ilvl w:val="0"/>
          <w:numId w:val="14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Promuovere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relazione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all’interno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appartenenza</w:t>
      </w:r>
      <w:proofErr w:type="spellEnd"/>
      <w:r>
        <w:rPr>
          <w:color w:val="000000"/>
        </w:rPr>
        <w:t xml:space="preserve"> </w:t>
      </w:r>
    </w:p>
    <w:p w14:paraId="420FD82B" w14:textId="77777777" w:rsidR="00E95495" w:rsidRDefault="00A1391E">
      <w:pPr>
        <w:numPr>
          <w:ilvl w:val="0"/>
          <w:numId w:val="14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Valorizzare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l’identità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culturale</w:t>
      </w:r>
      <w:proofErr w:type="spellEnd"/>
      <w:r>
        <w:rPr>
          <w:color w:val="000000"/>
        </w:rPr>
        <w:t xml:space="preserve"> </w:t>
      </w:r>
    </w:p>
    <w:p w14:paraId="74E4B838" w14:textId="77777777" w:rsidR="00E95495" w:rsidRDefault="00A1391E">
      <w:pPr>
        <w:numPr>
          <w:ilvl w:val="0"/>
          <w:numId w:val="14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Favorire</w:t>
      </w:r>
      <w:proofErr w:type="spellEnd"/>
      <w:r>
        <w:rPr>
          <w:color w:val="000000"/>
        </w:rPr>
        <w:t xml:space="preserve"> lo </w:t>
      </w:r>
      <w:proofErr w:type="spellStart"/>
      <w:r>
        <w:rPr>
          <w:color w:val="000000"/>
        </w:rPr>
        <w:t>scambio</w:t>
      </w:r>
      <w:proofErr w:type="spellEnd"/>
      <w:r>
        <w:rPr>
          <w:color w:val="000000"/>
        </w:rPr>
        <w:t xml:space="preserve"> ed il </w:t>
      </w:r>
      <w:proofErr w:type="spellStart"/>
      <w:r>
        <w:rPr>
          <w:color w:val="000000"/>
        </w:rPr>
        <w:t>confronto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esperienze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anche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ambito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disciplinare</w:t>
      </w:r>
      <w:proofErr w:type="spellEnd"/>
      <w:r>
        <w:rPr>
          <w:color w:val="000000"/>
        </w:rPr>
        <w:t xml:space="preserve"> </w:t>
      </w:r>
    </w:p>
    <w:p w14:paraId="057C2AF1" w14:textId="77777777" w:rsidR="00E95495" w:rsidRDefault="00A1391E">
      <w:pPr>
        <w:numPr>
          <w:ilvl w:val="0"/>
          <w:numId w:val="14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Fornire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strumenti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linguistici</w:t>
      </w:r>
      <w:proofErr w:type="spellEnd"/>
      <w:r>
        <w:rPr>
          <w:color w:val="000000"/>
        </w:rPr>
        <w:t xml:space="preserve"> di base per un </w:t>
      </w:r>
      <w:proofErr w:type="spellStart"/>
      <w:r>
        <w:rPr>
          <w:color w:val="000000"/>
        </w:rPr>
        <w:t>successo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formativo</w:t>
      </w:r>
      <w:proofErr w:type="spellEnd"/>
    </w:p>
    <w:p w14:paraId="078816ED" w14:textId="77777777" w:rsidR="00E95495" w:rsidRDefault="00E95495">
      <w:pPr>
        <w:tabs>
          <w:tab w:val="left" w:pos="0"/>
        </w:tabs>
        <w:rPr>
          <w:color w:val="000000"/>
        </w:rPr>
      </w:pPr>
    </w:p>
    <w:p w14:paraId="0AE43E7E" w14:textId="77777777" w:rsidR="00E95495" w:rsidRDefault="00A1391E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 xml:space="preserve"> COMPETENZE: </w:t>
      </w:r>
    </w:p>
    <w:p w14:paraId="713E2AAF" w14:textId="77777777" w:rsidR="00E95495" w:rsidRDefault="00A1391E">
      <w:pPr>
        <w:numPr>
          <w:ilvl w:val="0"/>
          <w:numId w:val="1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Riconoscere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strutture</w:t>
      </w:r>
      <w:proofErr w:type="spellEnd"/>
      <w:r>
        <w:rPr>
          <w:color w:val="000000"/>
        </w:rPr>
        <w:t xml:space="preserve"> ed il </w:t>
      </w:r>
      <w:proofErr w:type="spellStart"/>
      <w:r>
        <w:rPr>
          <w:color w:val="000000"/>
        </w:rPr>
        <w:t>funzionamento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meccanismi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linguistici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essenziali</w:t>
      </w:r>
      <w:proofErr w:type="spellEnd"/>
      <w:r>
        <w:rPr>
          <w:color w:val="000000"/>
        </w:rPr>
        <w:t xml:space="preserve"> </w:t>
      </w:r>
    </w:p>
    <w:p w14:paraId="78F85D47" w14:textId="77777777" w:rsidR="00E95495" w:rsidRDefault="00A1391E">
      <w:pPr>
        <w:numPr>
          <w:ilvl w:val="0"/>
          <w:numId w:val="1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Comprendere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saper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usare</w:t>
      </w:r>
      <w:proofErr w:type="spellEnd"/>
      <w:r>
        <w:rPr>
          <w:color w:val="000000"/>
        </w:rPr>
        <w:t xml:space="preserve"> il </w:t>
      </w:r>
      <w:proofErr w:type="spellStart"/>
      <w:r>
        <w:rPr>
          <w:color w:val="000000"/>
        </w:rPr>
        <w:t>lessico</w:t>
      </w:r>
      <w:proofErr w:type="spellEnd"/>
      <w:r>
        <w:rPr>
          <w:color w:val="000000"/>
        </w:rPr>
        <w:t xml:space="preserve"> di base </w:t>
      </w:r>
      <w:proofErr w:type="spellStart"/>
      <w:r>
        <w:rPr>
          <w:color w:val="000000"/>
        </w:rPr>
        <w:t>nella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orale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scritta</w:t>
      </w:r>
      <w:proofErr w:type="spellEnd"/>
      <w:r>
        <w:rPr>
          <w:color w:val="000000"/>
        </w:rPr>
        <w:t xml:space="preserve"> </w:t>
      </w:r>
    </w:p>
    <w:p w14:paraId="6B1F6799" w14:textId="77777777" w:rsidR="00E95495" w:rsidRDefault="00A1391E">
      <w:pPr>
        <w:numPr>
          <w:ilvl w:val="0"/>
          <w:numId w:val="1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Utilizzare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tecniche</w:t>
      </w:r>
      <w:proofErr w:type="spellEnd"/>
      <w:r>
        <w:rPr>
          <w:color w:val="000000"/>
        </w:rPr>
        <w:t xml:space="preserve"> e le procedure di </w:t>
      </w:r>
      <w:proofErr w:type="spellStart"/>
      <w:r>
        <w:rPr>
          <w:color w:val="000000"/>
        </w:rPr>
        <w:t>calcolo</w:t>
      </w:r>
      <w:proofErr w:type="spellEnd"/>
    </w:p>
    <w:p w14:paraId="2ED64DB2" w14:textId="77777777" w:rsidR="00E95495" w:rsidRDefault="00A1391E">
      <w:pPr>
        <w:numPr>
          <w:ilvl w:val="0"/>
          <w:numId w:val="1"/>
        </w:num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Saper </w:t>
      </w:r>
      <w:proofErr w:type="spellStart"/>
      <w:proofErr w:type="gramStart"/>
      <w:r>
        <w:rPr>
          <w:color w:val="000000"/>
        </w:rPr>
        <w:t>utilizzare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strumenti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inerenti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vari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discipline</w:t>
      </w:r>
    </w:p>
    <w:p w14:paraId="6E6F7BE7" w14:textId="77777777" w:rsidR="00E95495" w:rsidRDefault="00E95495">
      <w:pPr>
        <w:tabs>
          <w:tab w:val="left" w:pos="0"/>
        </w:tabs>
        <w:rPr>
          <w:color w:val="000000"/>
        </w:rPr>
      </w:pPr>
    </w:p>
    <w:p w14:paraId="45F14FBE" w14:textId="77777777" w:rsidR="00E95495" w:rsidRDefault="00E95495">
      <w:pPr>
        <w:rPr>
          <w:rFonts w:ascii="Times New Roman" w:eastAsia="Times New Roman" w:hAnsi="Times New Roman" w:cs="Times New Roman"/>
          <w:color w:val="000000"/>
        </w:rPr>
      </w:pPr>
    </w:p>
    <w:p w14:paraId="558D0B8E" w14:textId="77777777" w:rsidR="00E95495" w:rsidRDefault="00A1391E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OBIETTIVI DISCIPLINARI:</w:t>
      </w:r>
    </w:p>
    <w:p w14:paraId="1F013721" w14:textId="77777777" w:rsidR="00E95495" w:rsidRDefault="00A1391E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ITALIANO</w:t>
      </w:r>
    </w:p>
    <w:p w14:paraId="0CACC016" w14:textId="77777777" w:rsidR="00E95495" w:rsidRDefault="00A1391E">
      <w:pPr>
        <w:numPr>
          <w:ilvl w:val="0"/>
          <w:numId w:val="2"/>
        </w:numPr>
        <w:tabs>
          <w:tab w:val="left" w:pos="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</w:t>
      </w:r>
    </w:p>
    <w:p w14:paraId="5A51D053" w14:textId="77777777" w:rsidR="00E95495" w:rsidRDefault="00A1391E">
      <w:pPr>
        <w:numPr>
          <w:ilvl w:val="0"/>
          <w:numId w:val="2"/>
        </w:numPr>
        <w:tabs>
          <w:tab w:val="left" w:pos="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  <w:r>
        <w:rPr>
          <w:color w:val="000000"/>
        </w:rPr>
        <w:t>___________________</w:t>
      </w:r>
    </w:p>
    <w:p w14:paraId="0FB1F32C" w14:textId="77777777" w:rsidR="00E95495" w:rsidRDefault="00E95495">
      <w:pPr>
        <w:rPr>
          <w:color w:val="000000"/>
        </w:rPr>
      </w:pPr>
    </w:p>
    <w:p w14:paraId="38CA8B7E" w14:textId="77777777" w:rsidR="00E95495" w:rsidRDefault="00A1391E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MATEMATICA</w:t>
      </w:r>
    </w:p>
    <w:p w14:paraId="4D563691" w14:textId="77777777" w:rsidR="00E95495" w:rsidRDefault="00A1391E">
      <w:pPr>
        <w:numPr>
          <w:ilvl w:val="0"/>
          <w:numId w:val="3"/>
        </w:numPr>
        <w:tabs>
          <w:tab w:val="left" w:pos="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</w:t>
      </w:r>
    </w:p>
    <w:p w14:paraId="7F7831B0" w14:textId="77777777" w:rsidR="00E95495" w:rsidRDefault="00A1391E">
      <w:pPr>
        <w:numPr>
          <w:ilvl w:val="0"/>
          <w:numId w:val="3"/>
        </w:numPr>
        <w:tabs>
          <w:tab w:val="left" w:pos="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</w:t>
      </w:r>
      <w:r>
        <w:rPr>
          <w:color w:val="000000"/>
        </w:rPr>
        <w:t>___</w:t>
      </w:r>
    </w:p>
    <w:p w14:paraId="4117250C" w14:textId="77777777" w:rsidR="00E95495" w:rsidRDefault="00A1391E">
      <w:pPr>
        <w:numPr>
          <w:ilvl w:val="0"/>
          <w:numId w:val="3"/>
        </w:numPr>
        <w:tabs>
          <w:tab w:val="left" w:pos="0"/>
        </w:tabs>
        <w:rPr>
          <w:color w:val="000000"/>
        </w:rPr>
      </w:pPr>
      <w:r>
        <w:rPr>
          <w:color w:val="000000"/>
        </w:rPr>
        <w:t>________________________________________________________</w:t>
      </w:r>
    </w:p>
    <w:p w14:paraId="2FF51DCB" w14:textId="77777777" w:rsidR="00E95495" w:rsidRDefault="00E95495">
      <w:pPr>
        <w:spacing w:after="200" w:line="276" w:lineRule="auto"/>
        <w:rPr>
          <w:b/>
          <w:color w:val="000000"/>
        </w:rPr>
      </w:pPr>
    </w:p>
    <w:p w14:paraId="6984C5D1" w14:textId="77777777" w:rsidR="00E95495" w:rsidRDefault="00A1391E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INGLESE</w:t>
      </w:r>
    </w:p>
    <w:p w14:paraId="25A5D14C" w14:textId="77777777" w:rsidR="00E95495" w:rsidRDefault="00A1391E">
      <w:pPr>
        <w:numPr>
          <w:ilvl w:val="0"/>
          <w:numId w:val="4"/>
        </w:numPr>
        <w:tabs>
          <w:tab w:val="left" w:pos="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</w:t>
      </w:r>
    </w:p>
    <w:p w14:paraId="655B1970" w14:textId="77777777" w:rsidR="00E95495" w:rsidRDefault="00A1391E">
      <w:pPr>
        <w:numPr>
          <w:ilvl w:val="0"/>
          <w:numId w:val="4"/>
        </w:numPr>
        <w:tabs>
          <w:tab w:val="left" w:pos="0"/>
        </w:tabs>
        <w:rPr>
          <w:color w:val="000000"/>
        </w:rPr>
      </w:pPr>
      <w:r>
        <w:rPr>
          <w:color w:val="000000"/>
        </w:rPr>
        <w:t>________________________________________________________________________</w:t>
      </w:r>
      <w:r>
        <w:rPr>
          <w:color w:val="000000"/>
        </w:rPr>
        <w:t>_________________________________________</w:t>
      </w:r>
    </w:p>
    <w:p w14:paraId="72EBCCCE" w14:textId="77777777" w:rsidR="00E95495" w:rsidRDefault="00E95495">
      <w:pPr>
        <w:tabs>
          <w:tab w:val="left" w:pos="0"/>
        </w:tabs>
        <w:ind w:left="720"/>
        <w:rPr>
          <w:color w:val="000000"/>
        </w:rPr>
      </w:pPr>
    </w:p>
    <w:p w14:paraId="5B1CE2FC" w14:textId="77777777" w:rsidR="00E95495" w:rsidRDefault="00E95495">
      <w:pPr>
        <w:spacing w:after="200" w:line="276" w:lineRule="auto"/>
        <w:rPr>
          <w:color w:val="000000"/>
        </w:rPr>
      </w:pPr>
    </w:p>
    <w:p w14:paraId="7E3CC9F7" w14:textId="77777777" w:rsidR="00E95495" w:rsidRDefault="00A1391E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FRANCESE</w:t>
      </w:r>
    </w:p>
    <w:p w14:paraId="7D1D028F" w14:textId="77777777" w:rsidR="00E95495" w:rsidRDefault="00A1391E">
      <w:pPr>
        <w:numPr>
          <w:ilvl w:val="0"/>
          <w:numId w:val="6"/>
        </w:numPr>
        <w:tabs>
          <w:tab w:val="left" w:pos="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</w:t>
      </w:r>
    </w:p>
    <w:p w14:paraId="5CF835A3" w14:textId="77777777" w:rsidR="00E95495" w:rsidRDefault="00A1391E">
      <w:pPr>
        <w:numPr>
          <w:ilvl w:val="0"/>
          <w:numId w:val="6"/>
        </w:numPr>
        <w:tabs>
          <w:tab w:val="left" w:pos="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</w:t>
      </w:r>
    </w:p>
    <w:p w14:paraId="392E9AA3" w14:textId="77777777" w:rsidR="00E95495" w:rsidRDefault="00E95495">
      <w:pPr>
        <w:tabs>
          <w:tab w:val="left" w:pos="0"/>
        </w:tabs>
        <w:ind w:left="720"/>
        <w:rPr>
          <w:color w:val="000000"/>
        </w:rPr>
      </w:pPr>
    </w:p>
    <w:p w14:paraId="4BEF32AF" w14:textId="77777777" w:rsidR="00E95495" w:rsidRDefault="00E95495">
      <w:pPr>
        <w:spacing w:after="200" w:line="276" w:lineRule="auto"/>
        <w:rPr>
          <w:b/>
          <w:color w:val="000000"/>
        </w:rPr>
      </w:pPr>
    </w:p>
    <w:p w14:paraId="32784AC0" w14:textId="77777777" w:rsidR="00E95495" w:rsidRDefault="00A1391E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ARTE</w:t>
      </w:r>
    </w:p>
    <w:p w14:paraId="4BD88629" w14:textId="77777777" w:rsidR="00E95495" w:rsidRDefault="00A1391E">
      <w:pPr>
        <w:numPr>
          <w:ilvl w:val="0"/>
          <w:numId w:val="8"/>
        </w:numPr>
        <w:tabs>
          <w:tab w:val="left" w:pos="0"/>
        </w:tabs>
        <w:rPr>
          <w:color w:val="000000"/>
        </w:rPr>
      </w:pPr>
      <w:r>
        <w:rPr>
          <w:color w:val="000000"/>
        </w:rPr>
        <w:t>_____________________</w:t>
      </w:r>
      <w:r>
        <w:rPr>
          <w:color w:val="000000"/>
        </w:rPr>
        <w:t>____________________________________________________________________________________________</w:t>
      </w:r>
    </w:p>
    <w:p w14:paraId="4C9FA7A3" w14:textId="77777777" w:rsidR="00E95495" w:rsidRDefault="00A1391E">
      <w:pPr>
        <w:numPr>
          <w:ilvl w:val="0"/>
          <w:numId w:val="8"/>
        </w:numPr>
        <w:tabs>
          <w:tab w:val="left" w:pos="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</w:t>
      </w:r>
    </w:p>
    <w:p w14:paraId="23EF02C4" w14:textId="77777777" w:rsidR="00E95495" w:rsidRDefault="00E95495">
      <w:pPr>
        <w:ind w:left="720"/>
        <w:rPr>
          <w:color w:val="000000"/>
        </w:rPr>
      </w:pPr>
    </w:p>
    <w:p w14:paraId="2349D7EC" w14:textId="77777777" w:rsidR="00E95495" w:rsidRDefault="00A1391E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TECNICA</w:t>
      </w:r>
    </w:p>
    <w:p w14:paraId="62ED2D7B" w14:textId="77777777" w:rsidR="00E95495" w:rsidRDefault="00A1391E">
      <w:pPr>
        <w:numPr>
          <w:ilvl w:val="0"/>
          <w:numId w:val="5"/>
        </w:numPr>
        <w:tabs>
          <w:tab w:val="left" w:pos="0"/>
        </w:tabs>
        <w:rPr>
          <w:color w:val="000000"/>
        </w:rPr>
      </w:pPr>
      <w:r>
        <w:rPr>
          <w:color w:val="000000"/>
        </w:rPr>
        <w:t>________________________________________</w:t>
      </w:r>
      <w:r>
        <w:rPr>
          <w:color w:val="000000"/>
        </w:rPr>
        <w:t>_________________________________________________________________________</w:t>
      </w:r>
    </w:p>
    <w:p w14:paraId="3FF6C317" w14:textId="77777777" w:rsidR="00E95495" w:rsidRDefault="00A1391E">
      <w:pPr>
        <w:numPr>
          <w:ilvl w:val="0"/>
          <w:numId w:val="5"/>
        </w:numPr>
        <w:tabs>
          <w:tab w:val="left" w:pos="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</w:t>
      </w:r>
    </w:p>
    <w:p w14:paraId="78A72969" w14:textId="77777777" w:rsidR="00E95495" w:rsidRDefault="00E95495">
      <w:pPr>
        <w:tabs>
          <w:tab w:val="left" w:pos="0"/>
        </w:tabs>
        <w:ind w:left="720"/>
        <w:rPr>
          <w:color w:val="000000"/>
        </w:rPr>
      </w:pPr>
    </w:p>
    <w:p w14:paraId="3FEC9C1A" w14:textId="77777777" w:rsidR="00E95495" w:rsidRDefault="00E95495">
      <w:pPr>
        <w:ind w:left="720"/>
        <w:rPr>
          <w:color w:val="000000"/>
        </w:rPr>
      </w:pPr>
    </w:p>
    <w:p w14:paraId="732D6E21" w14:textId="77777777" w:rsidR="00E95495" w:rsidRDefault="00A1391E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MUSICA</w:t>
      </w:r>
    </w:p>
    <w:p w14:paraId="30E6DC47" w14:textId="77777777" w:rsidR="00E95495" w:rsidRDefault="00A1391E">
      <w:pPr>
        <w:numPr>
          <w:ilvl w:val="0"/>
          <w:numId w:val="7"/>
        </w:numPr>
        <w:tabs>
          <w:tab w:val="left" w:pos="0"/>
        </w:tabs>
        <w:rPr>
          <w:color w:val="000000"/>
        </w:rPr>
      </w:pPr>
      <w:r>
        <w:rPr>
          <w:color w:val="000000"/>
        </w:rPr>
        <w:t>___________________________________________________________</w:t>
      </w:r>
      <w:r>
        <w:rPr>
          <w:color w:val="000000"/>
        </w:rPr>
        <w:t>______________________________________________________</w:t>
      </w:r>
    </w:p>
    <w:p w14:paraId="239D660A" w14:textId="77777777" w:rsidR="00E95495" w:rsidRDefault="00A1391E">
      <w:pPr>
        <w:numPr>
          <w:ilvl w:val="0"/>
          <w:numId w:val="7"/>
        </w:numPr>
        <w:tabs>
          <w:tab w:val="left" w:pos="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</w:t>
      </w:r>
    </w:p>
    <w:p w14:paraId="686043BB" w14:textId="77777777" w:rsidR="00E95495" w:rsidRDefault="00E95495">
      <w:pPr>
        <w:tabs>
          <w:tab w:val="left" w:pos="0"/>
        </w:tabs>
      </w:pPr>
    </w:p>
    <w:p w14:paraId="50133C51" w14:textId="77777777" w:rsidR="00E95495" w:rsidRDefault="00A1391E">
      <w:pPr>
        <w:spacing w:after="200" w:line="276" w:lineRule="auto"/>
        <w:rPr>
          <w:b/>
          <w:color w:val="000000"/>
        </w:rPr>
      </w:pPr>
      <w:r>
        <w:rPr>
          <w:b/>
        </w:rPr>
        <w:t xml:space="preserve">RELIGIONE ED </w:t>
      </w:r>
      <w:r>
        <w:rPr>
          <w:b/>
          <w:color w:val="000000"/>
        </w:rPr>
        <w:t>ATTIVITA’ ALTERNATIVA ALLA RELIGIONE CATTOLICA</w:t>
      </w:r>
    </w:p>
    <w:p w14:paraId="0CFDD209" w14:textId="77777777" w:rsidR="00E95495" w:rsidRDefault="00A1391E">
      <w:pPr>
        <w:numPr>
          <w:ilvl w:val="0"/>
          <w:numId w:val="9"/>
        </w:numPr>
        <w:tabs>
          <w:tab w:val="left" w:pos="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</w:t>
      </w:r>
    </w:p>
    <w:p w14:paraId="006F583F" w14:textId="77777777" w:rsidR="00E95495" w:rsidRDefault="00A1391E">
      <w:pPr>
        <w:numPr>
          <w:ilvl w:val="0"/>
          <w:numId w:val="9"/>
        </w:numPr>
        <w:tabs>
          <w:tab w:val="left" w:pos="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  <w:r>
        <w:rPr>
          <w:color w:val="000000"/>
        </w:rPr>
        <w:t>__________________</w:t>
      </w:r>
    </w:p>
    <w:p w14:paraId="4A992C79" w14:textId="77777777" w:rsidR="00E95495" w:rsidRDefault="00E95495">
      <w:pPr>
        <w:tabs>
          <w:tab w:val="left" w:pos="0"/>
        </w:tabs>
      </w:pPr>
    </w:p>
    <w:p w14:paraId="714BF1A7" w14:textId="77777777" w:rsidR="00E95495" w:rsidRDefault="00A1391E" w:rsidP="00A1391E">
      <w:pPr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Si </w:t>
      </w:r>
      <w:proofErr w:type="spellStart"/>
      <w:r>
        <w:rPr>
          <w:rFonts w:ascii="Cambria" w:eastAsia="Cambria" w:hAnsi="Cambria" w:cs="Cambria"/>
          <w:b/>
          <w:color w:val="000000"/>
        </w:rPr>
        <w:t>ricorda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che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, in base </w:t>
      </w:r>
      <w:proofErr w:type="spellStart"/>
      <w:r>
        <w:rPr>
          <w:rFonts w:ascii="Cambria" w:eastAsia="Cambria" w:hAnsi="Cambria" w:cs="Cambria"/>
          <w:b/>
          <w:color w:val="000000"/>
        </w:rPr>
        <w:t>all'art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. 45 del DPR 394/99, </w:t>
      </w:r>
      <w:proofErr w:type="spellStart"/>
      <w:r>
        <w:rPr>
          <w:rFonts w:ascii="Cambria" w:eastAsia="Cambria" w:hAnsi="Cambria" w:cs="Cambria"/>
          <w:b/>
          <w:color w:val="000000"/>
        </w:rPr>
        <w:t>deve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essere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operato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, </w:t>
      </w:r>
      <w:r>
        <w:rPr>
          <w:rFonts w:ascii="Cambria" w:eastAsia="Cambria" w:hAnsi="Cambria" w:cs="Cambria"/>
          <w:b/>
          <w:i/>
          <w:color w:val="000000"/>
        </w:rPr>
        <w:t xml:space="preserve">in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relazione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al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livello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di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competenza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dei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singoli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alunni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stranieri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, il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necessario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adattamento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dei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programmi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di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insegnamento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;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allo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scopo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possono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essere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adottati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specifici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interventi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individualizzati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o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b/>
          <w:i/>
          <w:color w:val="000000"/>
        </w:rPr>
        <w:t xml:space="preserve">per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gruppi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di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alunni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, per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facilitare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I'apprendimento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del</w:t>
      </w:r>
      <w:r>
        <w:rPr>
          <w:rFonts w:ascii="Cambria" w:eastAsia="Cambria" w:hAnsi="Cambria" w:cs="Cambria"/>
          <w:b/>
          <w:i/>
          <w:color w:val="000000"/>
        </w:rPr>
        <w:t>Ia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lingua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italiana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utilizzando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ove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possibile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Ie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risorse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professionali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delIa</w:t>
      </w:r>
      <w:proofErr w:type="spellEnd"/>
      <w:r>
        <w:rPr>
          <w:rFonts w:ascii="Cambria" w:eastAsia="Cambria" w:hAnsi="Cambria" w:cs="Cambria"/>
          <w:b/>
          <w:i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scuola</w:t>
      </w:r>
      <w:proofErr w:type="spellEnd"/>
      <w:r>
        <w:rPr>
          <w:rFonts w:ascii="Cambria" w:eastAsia="Cambria" w:hAnsi="Cambria" w:cs="Cambria"/>
          <w:b/>
          <w:i/>
          <w:color w:val="000000"/>
        </w:rPr>
        <w:t>.</w:t>
      </w:r>
    </w:p>
    <w:p w14:paraId="098274DB" w14:textId="77777777" w:rsidR="00E95495" w:rsidRDefault="00E95495">
      <w:pPr>
        <w:rPr>
          <w:rFonts w:ascii="Cambria" w:eastAsia="Cambria" w:hAnsi="Cambria" w:cs="Cambria"/>
          <w:b/>
          <w:color w:val="000000"/>
        </w:rPr>
      </w:pPr>
    </w:p>
    <w:p w14:paraId="6CC9994C" w14:textId="77777777" w:rsidR="00E95495" w:rsidRDefault="00A1391E">
      <w:pPr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Il </w:t>
      </w:r>
      <w:proofErr w:type="spellStart"/>
      <w:r>
        <w:rPr>
          <w:rFonts w:ascii="Cambria" w:eastAsia="Cambria" w:hAnsi="Cambria" w:cs="Cambria"/>
          <w:b/>
          <w:color w:val="000000"/>
        </w:rPr>
        <w:t>Consiglio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di </w:t>
      </w:r>
      <w:proofErr w:type="spellStart"/>
      <w:r>
        <w:rPr>
          <w:rFonts w:ascii="Cambria" w:eastAsia="Cambria" w:hAnsi="Cambria" w:cs="Cambria"/>
          <w:b/>
          <w:color w:val="000000"/>
        </w:rPr>
        <w:t>classe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, tenuto </w:t>
      </w:r>
      <w:proofErr w:type="spellStart"/>
      <w:r>
        <w:rPr>
          <w:rFonts w:ascii="Cambria" w:eastAsia="Cambria" w:hAnsi="Cambria" w:cs="Cambria"/>
          <w:b/>
          <w:color w:val="000000"/>
        </w:rPr>
        <w:t>conto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delle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difficoltà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rilevate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, propone un </w:t>
      </w:r>
      <w:proofErr w:type="spellStart"/>
      <w:r>
        <w:rPr>
          <w:rFonts w:ascii="Cambria" w:eastAsia="Cambria" w:hAnsi="Cambria" w:cs="Cambria"/>
          <w:b/>
          <w:color w:val="000000"/>
        </w:rPr>
        <w:t>intervento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personalizzato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nei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contenuti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e </w:t>
      </w:r>
      <w:proofErr w:type="spellStart"/>
      <w:r>
        <w:rPr>
          <w:rFonts w:ascii="Cambria" w:eastAsia="Cambria" w:hAnsi="Cambria" w:cs="Cambria"/>
          <w:b/>
          <w:color w:val="000000"/>
        </w:rPr>
        <w:t>nei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tempi, </w:t>
      </w:r>
      <w:proofErr w:type="spellStart"/>
      <w:r>
        <w:rPr>
          <w:rFonts w:ascii="Cambria" w:eastAsia="Cambria" w:hAnsi="Cambria" w:cs="Cambria"/>
          <w:b/>
          <w:color w:val="000000"/>
        </w:rPr>
        <w:t>allo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scopo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di </w:t>
      </w:r>
      <w:proofErr w:type="spellStart"/>
      <w:r>
        <w:rPr>
          <w:rFonts w:ascii="Cambria" w:eastAsia="Cambria" w:hAnsi="Cambria" w:cs="Cambria"/>
          <w:b/>
          <w:color w:val="000000"/>
        </w:rPr>
        <w:t>permettere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all’alunno</w:t>
      </w:r>
      <w:proofErr w:type="spellEnd"/>
      <w:r>
        <w:rPr>
          <w:rFonts w:ascii="Cambria" w:eastAsia="Cambria" w:hAnsi="Cambria" w:cs="Cambria"/>
          <w:b/>
          <w:color w:val="000000"/>
        </w:rPr>
        <w:t>/a di</w:t>
      </w:r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raggiungere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gli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obiettivi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prefissati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nelle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singole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discipline </w:t>
      </w:r>
      <w:proofErr w:type="spellStart"/>
      <w:r>
        <w:rPr>
          <w:rFonts w:ascii="Cambria" w:eastAsia="Cambria" w:hAnsi="Cambria" w:cs="Cambria"/>
          <w:b/>
          <w:color w:val="000000"/>
        </w:rPr>
        <w:t>nel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corso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del </w:t>
      </w:r>
    </w:p>
    <w:p w14:paraId="0D0AEB1A" w14:textId="77777777" w:rsidR="00E95495" w:rsidRDefault="00E95495">
      <w:pPr>
        <w:jc w:val="both"/>
        <w:rPr>
          <w:rFonts w:ascii="Cambria" w:eastAsia="Cambria" w:hAnsi="Cambria" w:cs="Cambria"/>
          <w:b/>
          <w:color w:val="000000"/>
        </w:rPr>
      </w:pPr>
    </w:p>
    <w:p w14:paraId="76EA0CE6" w14:textId="77777777" w:rsidR="00E95495" w:rsidRDefault="00A1391E">
      <w:pPr>
        <w:ind w:right="851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primo </w:t>
      </w:r>
      <w:proofErr w:type="spellStart"/>
      <w:r>
        <w:rPr>
          <w:rFonts w:ascii="Cambria" w:eastAsia="Cambria" w:hAnsi="Cambria" w:cs="Cambria"/>
          <w:b/>
          <w:color w:val="000000"/>
        </w:rPr>
        <w:t>quadrimestre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   </w:t>
      </w:r>
    </w:p>
    <w:p w14:paraId="0BFDC633" w14:textId="77777777" w:rsidR="00E95495" w:rsidRDefault="00E95495">
      <w:pPr>
        <w:ind w:right="851"/>
        <w:rPr>
          <w:rFonts w:ascii="Cambria" w:eastAsia="Cambria" w:hAnsi="Cambria" w:cs="Cambria"/>
          <w:b/>
        </w:rPr>
      </w:pPr>
    </w:p>
    <w:p w14:paraId="21A942B5" w14:textId="77777777" w:rsidR="00E95495" w:rsidRDefault="00A1391E">
      <w:pPr>
        <w:ind w:right="851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</w:rPr>
        <w:t xml:space="preserve">secondo </w:t>
      </w:r>
      <w:proofErr w:type="spellStart"/>
      <w:r>
        <w:rPr>
          <w:rFonts w:ascii="Cambria" w:eastAsia="Cambria" w:hAnsi="Cambria" w:cs="Cambria"/>
          <w:b/>
        </w:rPr>
        <w:t>quadrimestre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     </w:t>
      </w:r>
    </w:p>
    <w:p w14:paraId="7570EBB9" w14:textId="77777777" w:rsidR="00E95495" w:rsidRDefault="00E95495">
      <w:pPr>
        <w:jc w:val="both"/>
        <w:rPr>
          <w:rFonts w:ascii="Cambria" w:eastAsia="Cambria" w:hAnsi="Cambria" w:cs="Cambria"/>
          <w:b/>
          <w:color w:val="000000"/>
        </w:rPr>
      </w:pPr>
    </w:p>
    <w:p w14:paraId="08100D79" w14:textId="77777777" w:rsidR="00E95495" w:rsidRDefault="00A1391E">
      <w:pPr>
        <w:ind w:right="851"/>
        <w:rPr>
          <w:rFonts w:ascii="Cambria" w:eastAsia="Cambria" w:hAnsi="Cambria" w:cs="Cambria"/>
          <w:b/>
          <w:color w:val="000000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intero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anno </w:t>
      </w:r>
      <w:proofErr w:type="spellStart"/>
      <w:r>
        <w:rPr>
          <w:rFonts w:ascii="Cambria" w:eastAsia="Cambria" w:hAnsi="Cambria" w:cs="Cambria"/>
          <w:b/>
          <w:color w:val="000000"/>
        </w:rPr>
        <w:t>scolastico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     </w:t>
      </w:r>
    </w:p>
    <w:p w14:paraId="6AE198C5" w14:textId="77777777" w:rsidR="00E95495" w:rsidRDefault="00E95495">
      <w:pPr>
        <w:jc w:val="both"/>
        <w:rPr>
          <w:rFonts w:ascii="Cambria" w:eastAsia="Cambria" w:hAnsi="Cambria" w:cs="Cambria"/>
          <w:b/>
          <w:color w:val="000000"/>
        </w:rPr>
      </w:pPr>
    </w:p>
    <w:p w14:paraId="6BAEB826" w14:textId="77777777" w:rsidR="00E95495" w:rsidRDefault="00A1391E">
      <w:pPr>
        <w:jc w:val="both"/>
        <w:rPr>
          <w:rFonts w:ascii="Cambria" w:eastAsia="Cambria" w:hAnsi="Cambria" w:cs="Cambria"/>
          <w:b/>
          <w:color w:val="000000"/>
        </w:rPr>
      </w:pPr>
      <w:proofErr w:type="spellStart"/>
      <w:proofErr w:type="gramStart"/>
      <w:r>
        <w:rPr>
          <w:rFonts w:ascii="Cambria" w:eastAsia="Cambria" w:hAnsi="Cambria" w:cs="Cambria"/>
          <w:b/>
          <w:color w:val="000000"/>
        </w:rPr>
        <w:t>altro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 _</w:t>
      </w:r>
      <w:proofErr w:type="gramEnd"/>
      <w:r>
        <w:rPr>
          <w:rFonts w:ascii="Cambria" w:eastAsia="Cambria" w:hAnsi="Cambria" w:cs="Cambria"/>
          <w:b/>
          <w:color w:val="000000"/>
        </w:rPr>
        <w:t>__________________________________________</w:t>
      </w:r>
    </w:p>
    <w:p w14:paraId="28DB69F0" w14:textId="77777777" w:rsidR="00E95495" w:rsidRDefault="00E95495">
      <w:pPr>
        <w:jc w:val="both"/>
        <w:rPr>
          <w:rFonts w:ascii="Cambria" w:eastAsia="Cambria" w:hAnsi="Cambria" w:cs="Cambria"/>
          <w:b/>
          <w:color w:val="000000"/>
          <w:u w:val="single"/>
        </w:rPr>
      </w:pPr>
    </w:p>
    <w:p w14:paraId="047BF7D4" w14:textId="77777777" w:rsidR="00E95495" w:rsidRDefault="00E95495">
      <w:pPr>
        <w:rPr>
          <w:rFonts w:ascii="Cambria" w:eastAsia="Cambria" w:hAnsi="Cambria" w:cs="Cambria"/>
          <w:color w:val="000000"/>
        </w:rPr>
      </w:pPr>
    </w:p>
    <w:p w14:paraId="22DF391D" w14:textId="77777777" w:rsidR="00E95495" w:rsidRDefault="00A1391E">
      <w:pPr>
        <w:rPr>
          <w:rFonts w:ascii="Cambria" w:eastAsia="Cambria" w:hAnsi="Cambria" w:cs="Cambria"/>
          <w:b/>
          <w:color w:val="000000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Contenuti</w:t>
      </w:r>
      <w:proofErr w:type="spellEnd"/>
      <w:r>
        <w:rPr>
          <w:rFonts w:ascii="Cambria" w:eastAsia="Cambria" w:hAnsi="Cambria" w:cs="Cambria"/>
          <w:b/>
          <w:color w:val="000000"/>
        </w:rPr>
        <w:t>:</w:t>
      </w:r>
    </w:p>
    <w:p w14:paraId="689ED0BE" w14:textId="77777777" w:rsidR="00E95495" w:rsidRDefault="00A1391E">
      <w:pPr>
        <w:numPr>
          <w:ilvl w:val="0"/>
          <w:numId w:val="10"/>
        </w:numPr>
        <w:tabs>
          <w:tab w:val="left" w:pos="0"/>
        </w:tabs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adattamenti</w:t>
      </w:r>
      <w:proofErr w:type="spellEnd"/>
      <w:r>
        <w:rPr>
          <w:rFonts w:ascii="Cambria" w:eastAsia="Cambria" w:hAnsi="Cambria" w:cs="Cambria"/>
          <w:color w:val="000000"/>
        </w:rPr>
        <w:t xml:space="preserve"> al </w:t>
      </w:r>
      <w:proofErr w:type="spellStart"/>
      <w:r>
        <w:rPr>
          <w:rFonts w:ascii="Cambria" w:eastAsia="Cambria" w:hAnsi="Cambria" w:cs="Cambria"/>
          <w:color w:val="000000"/>
        </w:rPr>
        <w:t>programma</w:t>
      </w:r>
      <w:proofErr w:type="spellEnd"/>
    </w:p>
    <w:p w14:paraId="2FBB069B" w14:textId="77777777" w:rsidR="00E95495" w:rsidRDefault="00A1391E">
      <w:pPr>
        <w:numPr>
          <w:ilvl w:val="0"/>
          <w:numId w:val="10"/>
        </w:numPr>
        <w:tabs>
          <w:tab w:val="left" w:pos="0"/>
        </w:tabs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utilizzo</w:t>
      </w:r>
      <w:proofErr w:type="spellEnd"/>
      <w:r>
        <w:rPr>
          <w:rFonts w:ascii="Cambria" w:eastAsia="Cambria" w:hAnsi="Cambria" w:cs="Cambria"/>
          <w:color w:val="000000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</w:rPr>
        <w:t>materiale</w:t>
      </w:r>
      <w:proofErr w:type="spellEnd"/>
      <w:r>
        <w:rPr>
          <w:rFonts w:ascii="Cambria" w:eastAsia="Cambria" w:hAnsi="Cambria" w:cs="Cambria"/>
          <w:color w:val="000000"/>
        </w:rPr>
        <w:t>/</w:t>
      </w:r>
      <w:proofErr w:type="spellStart"/>
      <w:r>
        <w:rPr>
          <w:rFonts w:ascii="Cambria" w:eastAsia="Cambria" w:hAnsi="Cambria" w:cs="Cambria"/>
          <w:color w:val="000000"/>
        </w:rPr>
        <w:t>testi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semplificati</w:t>
      </w:r>
      <w:proofErr w:type="spellEnd"/>
      <w:r>
        <w:rPr>
          <w:rFonts w:ascii="Cambria" w:eastAsia="Cambria" w:hAnsi="Cambria" w:cs="Cambria"/>
          <w:color w:val="000000"/>
        </w:rPr>
        <w:t>/</w:t>
      </w:r>
      <w:proofErr w:type="spellStart"/>
      <w:r>
        <w:rPr>
          <w:rFonts w:ascii="Cambria" w:eastAsia="Cambria" w:hAnsi="Cambria" w:cs="Cambria"/>
          <w:color w:val="000000"/>
        </w:rPr>
        <w:t>facilitati</w:t>
      </w:r>
      <w:proofErr w:type="spellEnd"/>
    </w:p>
    <w:p w14:paraId="34F92C45" w14:textId="77777777" w:rsidR="00E95495" w:rsidRDefault="00A1391E">
      <w:pPr>
        <w:numPr>
          <w:ilvl w:val="0"/>
          <w:numId w:val="10"/>
        </w:numPr>
        <w:tabs>
          <w:tab w:val="left" w:pos="0"/>
        </w:tabs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individuazione</w:t>
      </w:r>
      <w:proofErr w:type="spellEnd"/>
      <w:r>
        <w:rPr>
          <w:rFonts w:ascii="Cambria" w:eastAsia="Cambria" w:hAnsi="Cambria" w:cs="Cambria"/>
          <w:color w:val="000000"/>
        </w:rPr>
        <w:t xml:space="preserve"> di un </w:t>
      </w:r>
      <w:proofErr w:type="spellStart"/>
      <w:r>
        <w:rPr>
          <w:rFonts w:ascii="Cambria" w:eastAsia="Cambria" w:hAnsi="Cambria" w:cs="Cambria"/>
          <w:color w:val="000000"/>
        </w:rPr>
        <w:t>vocabolario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essenziale</w:t>
      </w:r>
      <w:proofErr w:type="spellEnd"/>
    </w:p>
    <w:p w14:paraId="5624233D" w14:textId="77777777" w:rsidR="00E95495" w:rsidRDefault="00A1391E">
      <w:pPr>
        <w:numPr>
          <w:ilvl w:val="0"/>
          <w:numId w:val="10"/>
        </w:numPr>
        <w:tabs>
          <w:tab w:val="left" w:pos="0"/>
        </w:tabs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argomenti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sostitutivi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</w:p>
    <w:p w14:paraId="4368C2A3" w14:textId="77777777" w:rsidR="00E95495" w:rsidRDefault="00A1391E">
      <w:pPr>
        <w:numPr>
          <w:ilvl w:val="0"/>
          <w:numId w:val="10"/>
        </w:numPr>
        <w:tabs>
          <w:tab w:val="left" w:pos="0"/>
        </w:tabs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altro</w:t>
      </w:r>
      <w:proofErr w:type="spellEnd"/>
    </w:p>
    <w:p w14:paraId="24FFBB23" w14:textId="77777777" w:rsidR="00E95495" w:rsidRDefault="00A1391E">
      <w:pPr>
        <w:rPr>
          <w:rFonts w:ascii="Cambria" w:eastAsia="Cambria" w:hAnsi="Cambria" w:cs="Cambria"/>
          <w:b/>
          <w:color w:val="000000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Proposte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metodologiche</w:t>
      </w:r>
      <w:proofErr w:type="spellEnd"/>
      <w:r>
        <w:rPr>
          <w:rFonts w:ascii="Cambria" w:eastAsia="Cambria" w:hAnsi="Cambria" w:cs="Cambria"/>
          <w:b/>
          <w:color w:val="000000"/>
        </w:rPr>
        <w:t>:</w:t>
      </w:r>
    </w:p>
    <w:p w14:paraId="01BAF1FB" w14:textId="77777777" w:rsidR="00E95495" w:rsidRDefault="00A1391E">
      <w:pPr>
        <w:numPr>
          <w:ilvl w:val="0"/>
          <w:numId w:val="11"/>
        </w:numPr>
        <w:tabs>
          <w:tab w:val="left" w:pos="0"/>
        </w:tabs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schemi</w:t>
      </w:r>
      <w:proofErr w:type="spellEnd"/>
    </w:p>
    <w:p w14:paraId="7BE1C980" w14:textId="77777777" w:rsidR="00E95495" w:rsidRDefault="00A1391E">
      <w:pPr>
        <w:numPr>
          <w:ilvl w:val="0"/>
          <w:numId w:val="11"/>
        </w:numPr>
        <w:tabs>
          <w:tab w:val="left" w:pos="0"/>
        </w:tabs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tabelle</w:t>
      </w:r>
      <w:proofErr w:type="spellEnd"/>
    </w:p>
    <w:p w14:paraId="1FFC30DC" w14:textId="77777777" w:rsidR="00E95495" w:rsidRDefault="00A1391E">
      <w:pPr>
        <w:numPr>
          <w:ilvl w:val="0"/>
          <w:numId w:val="11"/>
        </w:numPr>
        <w:tabs>
          <w:tab w:val="left" w:pos="0"/>
        </w:tabs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prove </w:t>
      </w:r>
      <w:proofErr w:type="spellStart"/>
      <w:r>
        <w:rPr>
          <w:rFonts w:ascii="Cambria" w:eastAsia="Cambria" w:hAnsi="Cambria" w:cs="Cambria"/>
          <w:color w:val="000000"/>
        </w:rPr>
        <w:t>oggettive</w:t>
      </w:r>
      <w:proofErr w:type="spellEnd"/>
      <w:r>
        <w:rPr>
          <w:rFonts w:ascii="Cambria" w:eastAsia="Cambria" w:hAnsi="Cambria" w:cs="Cambria"/>
          <w:color w:val="000000"/>
        </w:rPr>
        <w:t xml:space="preserve">: </w:t>
      </w:r>
      <w:proofErr w:type="spellStart"/>
      <w:r>
        <w:rPr>
          <w:rFonts w:ascii="Cambria" w:eastAsia="Cambria" w:hAnsi="Cambria" w:cs="Cambria"/>
          <w:color w:val="000000"/>
        </w:rPr>
        <w:t>vero</w:t>
      </w:r>
      <w:proofErr w:type="spellEnd"/>
      <w:r>
        <w:rPr>
          <w:rFonts w:ascii="Cambria" w:eastAsia="Cambria" w:hAnsi="Cambria" w:cs="Cambria"/>
          <w:color w:val="000000"/>
        </w:rPr>
        <w:t>/</w:t>
      </w:r>
      <w:proofErr w:type="spellStart"/>
      <w:r>
        <w:rPr>
          <w:rFonts w:ascii="Cambria" w:eastAsia="Cambria" w:hAnsi="Cambria" w:cs="Cambria"/>
          <w:color w:val="000000"/>
        </w:rPr>
        <w:t>falso</w:t>
      </w:r>
      <w:proofErr w:type="spellEnd"/>
      <w:r>
        <w:rPr>
          <w:rFonts w:ascii="Cambria" w:eastAsia="Cambria" w:hAnsi="Cambria" w:cs="Cambria"/>
          <w:color w:val="000000"/>
        </w:rPr>
        <w:t xml:space="preserve">; </w:t>
      </w:r>
      <w:proofErr w:type="spellStart"/>
      <w:r>
        <w:rPr>
          <w:rFonts w:ascii="Cambria" w:eastAsia="Cambria" w:hAnsi="Cambria" w:cs="Cambria"/>
          <w:color w:val="000000"/>
        </w:rPr>
        <w:t>scelte</w:t>
      </w:r>
      <w:proofErr w:type="spellEnd"/>
      <w:r>
        <w:rPr>
          <w:rFonts w:ascii="Cambria" w:eastAsia="Cambria" w:hAnsi="Cambria" w:cs="Cambria"/>
          <w:color w:val="000000"/>
        </w:rPr>
        <w:t xml:space="preserve"> multiple/a </w:t>
      </w:r>
      <w:proofErr w:type="spellStart"/>
      <w:r>
        <w:rPr>
          <w:rFonts w:ascii="Cambria" w:eastAsia="Cambria" w:hAnsi="Cambria" w:cs="Cambria"/>
          <w:color w:val="000000"/>
        </w:rPr>
        <w:t>completamento</w:t>
      </w:r>
      <w:proofErr w:type="spellEnd"/>
    </w:p>
    <w:p w14:paraId="28EB2DFB" w14:textId="77777777" w:rsidR="00E95495" w:rsidRDefault="00A1391E">
      <w:pPr>
        <w:numPr>
          <w:ilvl w:val="0"/>
          <w:numId w:val="11"/>
        </w:numPr>
        <w:tabs>
          <w:tab w:val="left" w:pos="0"/>
        </w:tabs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spiega</w:t>
      </w:r>
      <w:r>
        <w:rPr>
          <w:rFonts w:ascii="Cambria" w:eastAsia="Cambria" w:hAnsi="Cambria" w:cs="Cambria"/>
          <w:color w:val="000000"/>
        </w:rPr>
        <w:t>zioni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individuali</w:t>
      </w:r>
      <w:proofErr w:type="spellEnd"/>
      <w:r>
        <w:rPr>
          <w:rFonts w:ascii="Cambria" w:eastAsia="Cambria" w:hAnsi="Cambria" w:cs="Cambria"/>
          <w:color w:val="000000"/>
        </w:rPr>
        <w:t xml:space="preserve"> e </w:t>
      </w:r>
      <w:proofErr w:type="spellStart"/>
      <w:r>
        <w:rPr>
          <w:rFonts w:ascii="Cambria" w:eastAsia="Cambria" w:hAnsi="Cambria" w:cs="Cambria"/>
          <w:color w:val="000000"/>
        </w:rPr>
        <w:t>individualizzate</w:t>
      </w:r>
      <w:proofErr w:type="spellEnd"/>
    </w:p>
    <w:p w14:paraId="614FC9A7" w14:textId="77777777" w:rsidR="00E95495" w:rsidRDefault="00A1391E">
      <w:pPr>
        <w:numPr>
          <w:ilvl w:val="0"/>
          <w:numId w:val="11"/>
        </w:numPr>
        <w:tabs>
          <w:tab w:val="left" w:pos="0"/>
        </w:tabs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forme</w:t>
      </w:r>
      <w:proofErr w:type="spellEnd"/>
      <w:r>
        <w:rPr>
          <w:rFonts w:ascii="Cambria" w:eastAsia="Cambria" w:hAnsi="Cambria" w:cs="Cambria"/>
          <w:color w:val="000000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</w:rPr>
        <w:t>recupero</w:t>
      </w:r>
      <w:proofErr w:type="spellEnd"/>
      <w:r>
        <w:rPr>
          <w:rFonts w:ascii="Cambria" w:eastAsia="Cambria" w:hAnsi="Cambria" w:cs="Cambria"/>
          <w:color w:val="000000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</w:rPr>
        <w:t>ambito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</w:rPr>
        <w:t>curricolare</w:t>
      </w:r>
      <w:proofErr w:type="spellEnd"/>
      <w:r>
        <w:rPr>
          <w:rFonts w:ascii="Cambria" w:eastAsia="Cambria" w:hAnsi="Cambria" w:cs="Cambria"/>
          <w:color w:val="000000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</w:rPr>
        <w:t>individuale</w:t>
      </w:r>
      <w:proofErr w:type="spellEnd"/>
      <w:proofErr w:type="gramEnd"/>
      <w:r>
        <w:rPr>
          <w:rFonts w:ascii="Cambria" w:eastAsia="Cambria" w:hAnsi="Cambria" w:cs="Cambria"/>
          <w:color w:val="000000"/>
        </w:rPr>
        <w:t xml:space="preserve"> o per </w:t>
      </w:r>
      <w:proofErr w:type="spellStart"/>
      <w:r>
        <w:rPr>
          <w:rFonts w:ascii="Cambria" w:eastAsia="Cambria" w:hAnsi="Cambria" w:cs="Cambria"/>
          <w:color w:val="000000"/>
        </w:rPr>
        <w:t>piccoli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gruppi</w:t>
      </w:r>
      <w:proofErr w:type="spellEnd"/>
    </w:p>
    <w:p w14:paraId="4CF7F2D8" w14:textId="77777777" w:rsidR="00E95495" w:rsidRDefault="00A1391E">
      <w:pPr>
        <w:numPr>
          <w:ilvl w:val="0"/>
          <w:numId w:val="11"/>
        </w:numPr>
        <w:tabs>
          <w:tab w:val="left" w:pos="0"/>
        </w:tabs>
        <w:rPr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altro</w:t>
      </w:r>
      <w:proofErr w:type="spellEnd"/>
    </w:p>
    <w:p w14:paraId="5F2C26E0" w14:textId="77777777" w:rsidR="00E95495" w:rsidRDefault="00A1391E">
      <w:pPr>
        <w:rPr>
          <w:rFonts w:ascii="Cambria" w:eastAsia="Cambria" w:hAnsi="Cambria" w:cs="Cambria"/>
          <w:b/>
          <w:color w:val="000000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Verific</w:t>
      </w:r>
      <w:r>
        <w:rPr>
          <w:rFonts w:ascii="Cambria" w:eastAsia="Cambria" w:hAnsi="Cambria" w:cs="Cambria"/>
          <w:b/>
        </w:rPr>
        <w:t>a</w:t>
      </w:r>
      <w:proofErr w:type="spellEnd"/>
      <w:r>
        <w:rPr>
          <w:rFonts w:ascii="Cambria" w:eastAsia="Cambria" w:hAnsi="Cambria" w:cs="Cambria"/>
          <w:b/>
          <w:color w:val="000000"/>
        </w:rPr>
        <w:t>:</w:t>
      </w:r>
    </w:p>
    <w:p w14:paraId="3BDC5A7C" w14:textId="77777777" w:rsidR="00E95495" w:rsidRDefault="00A1391E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le prove di </w:t>
      </w:r>
      <w:proofErr w:type="spellStart"/>
      <w:r>
        <w:rPr>
          <w:rFonts w:ascii="Cambria" w:eastAsia="Cambria" w:hAnsi="Cambria" w:cs="Cambria"/>
          <w:color w:val="000000"/>
        </w:rPr>
        <w:t>verifica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saranno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commisurate</w:t>
      </w:r>
      <w:proofErr w:type="spellEnd"/>
      <w:r>
        <w:rPr>
          <w:rFonts w:ascii="Cambria" w:eastAsia="Cambria" w:hAnsi="Cambria" w:cs="Cambria"/>
          <w:color w:val="000000"/>
        </w:rPr>
        <w:t xml:space="preserve"> alle </w:t>
      </w:r>
      <w:proofErr w:type="spellStart"/>
      <w:r>
        <w:rPr>
          <w:rFonts w:ascii="Cambria" w:eastAsia="Cambria" w:hAnsi="Cambria" w:cs="Cambria"/>
          <w:color w:val="000000"/>
        </w:rPr>
        <w:t>capacità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dell’alunno</w:t>
      </w:r>
      <w:proofErr w:type="spellEnd"/>
      <w:r>
        <w:rPr>
          <w:rFonts w:ascii="Cambria" w:eastAsia="Cambria" w:hAnsi="Cambria" w:cs="Cambria"/>
          <w:color w:val="000000"/>
        </w:rPr>
        <w:t xml:space="preserve"> e </w:t>
      </w:r>
      <w:proofErr w:type="spellStart"/>
      <w:r>
        <w:rPr>
          <w:rFonts w:ascii="Cambria" w:eastAsia="Cambria" w:hAnsi="Cambria" w:cs="Cambria"/>
          <w:color w:val="000000"/>
        </w:rPr>
        <w:t>potranno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essere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semplificate</w:t>
      </w:r>
      <w:proofErr w:type="spellEnd"/>
      <w:r>
        <w:rPr>
          <w:rFonts w:ascii="Cambria" w:eastAsia="Cambria" w:hAnsi="Cambria" w:cs="Cambria"/>
          <w:color w:val="000000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</w:rPr>
        <w:t>personalizzate</w:t>
      </w:r>
      <w:proofErr w:type="spellEnd"/>
    </w:p>
    <w:p w14:paraId="0F880B3C" w14:textId="77777777" w:rsidR="00E95495" w:rsidRDefault="00E95495">
      <w:pPr>
        <w:rPr>
          <w:rFonts w:ascii="Cambria" w:eastAsia="Cambria" w:hAnsi="Cambria" w:cs="Cambria"/>
          <w:color w:val="000000"/>
        </w:rPr>
      </w:pPr>
    </w:p>
    <w:p w14:paraId="7123BB82" w14:textId="77777777" w:rsidR="00E95495" w:rsidRDefault="00A1391E">
      <w:pPr>
        <w:rPr>
          <w:rFonts w:ascii="Cambria" w:eastAsia="Cambria" w:hAnsi="Cambria" w:cs="Cambria"/>
          <w:b/>
          <w:color w:val="000000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Valutazione</w:t>
      </w:r>
      <w:proofErr w:type="spellEnd"/>
      <w:r>
        <w:rPr>
          <w:rFonts w:ascii="Cambria" w:eastAsia="Cambria" w:hAnsi="Cambria" w:cs="Cambria"/>
          <w:b/>
          <w:color w:val="000000"/>
        </w:rPr>
        <w:t>:</w:t>
      </w:r>
    </w:p>
    <w:p w14:paraId="02DD6BB5" w14:textId="77777777" w:rsidR="00E95495" w:rsidRDefault="00A1391E">
      <w:pPr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Premesso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che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</w:p>
    <w:p w14:paraId="0379AD70" w14:textId="77777777" w:rsidR="00E95495" w:rsidRDefault="00A1391E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D. P. R. 22 </w:t>
      </w:r>
      <w:proofErr w:type="spellStart"/>
      <w:r>
        <w:rPr>
          <w:rFonts w:ascii="Arial" w:eastAsia="Arial" w:hAnsi="Arial" w:cs="Arial"/>
          <w:b/>
          <w:i/>
          <w:color w:val="000000"/>
        </w:rPr>
        <w:t>giugno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2009, n. 122 - </w:t>
      </w:r>
      <w:proofErr w:type="spellStart"/>
      <w:r>
        <w:rPr>
          <w:rFonts w:ascii="Arial" w:eastAsia="Arial" w:hAnsi="Arial" w:cs="Arial"/>
          <w:i/>
          <w:color w:val="000000"/>
        </w:rPr>
        <w:t>Regolamento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recante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coordinamento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delle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norme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vigenti</w:t>
      </w:r>
      <w:proofErr w:type="spellEnd"/>
      <w:r>
        <w:rPr>
          <w:rFonts w:ascii="Arial" w:eastAsia="Arial" w:hAnsi="Arial" w:cs="Arial"/>
          <w:i/>
          <w:color w:val="000000"/>
        </w:rPr>
        <w:t xml:space="preserve"> per la </w:t>
      </w:r>
      <w:proofErr w:type="spellStart"/>
      <w:r>
        <w:rPr>
          <w:rFonts w:ascii="Arial" w:eastAsia="Arial" w:hAnsi="Arial" w:cs="Arial"/>
          <w:i/>
          <w:color w:val="000000"/>
        </w:rPr>
        <w:t>valutazione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degli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alunni</w:t>
      </w:r>
      <w:proofErr w:type="spellEnd"/>
      <w:r>
        <w:rPr>
          <w:rFonts w:ascii="Arial" w:eastAsia="Arial" w:hAnsi="Arial" w:cs="Arial"/>
          <w:i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i/>
          <w:color w:val="000000"/>
        </w:rPr>
        <w:t>ulteriori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modalita</w:t>
      </w:r>
      <w:proofErr w:type="spellEnd"/>
      <w:r>
        <w:rPr>
          <w:rFonts w:ascii="Arial" w:eastAsia="Arial" w:hAnsi="Arial" w:cs="Arial"/>
          <w:i/>
          <w:color w:val="000000"/>
        </w:rPr>
        <w:t xml:space="preserve">' applicative in </w:t>
      </w:r>
      <w:proofErr w:type="spellStart"/>
      <w:r>
        <w:rPr>
          <w:rFonts w:ascii="Arial" w:eastAsia="Arial" w:hAnsi="Arial" w:cs="Arial"/>
          <w:i/>
          <w:color w:val="000000"/>
        </w:rPr>
        <w:t>materia</w:t>
      </w:r>
      <w:proofErr w:type="spellEnd"/>
      <w:r>
        <w:rPr>
          <w:rFonts w:ascii="Arial" w:eastAsia="Arial" w:hAnsi="Arial" w:cs="Arial"/>
          <w:i/>
          <w:color w:val="000000"/>
        </w:rPr>
        <w:t xml:space="preserve">, ai sensi </w:t>
      </w:r>
      <w:proofErr w:type="spellStart"/>
      <w:r>
        <w:rPr>
          <w:rFonts w:ascii="Arial" w:eastAsia="Arial" w:hAnsi="Arial" w:cs="Arial"/>
          <w:i/>
          <w:color w:val="000000"/>
        </w:rPr>
        <w:t>degli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articoli</w:t>
      </w:r>
      <w:proofErr w:type="spellEnd"/>
      <w:r>
        <w:rPr>
          <w:rFonts w:ascii="Arial" w:eastAsia="Arial" w:hAnsi="Arial" w:cs="Arial"/>
          <w:i/>
          <w:color w:val="000000"/>
        </w:rPr>
        <w:t xml:space="preserve"> 2 e 3 del </w:t>
      </w:r>
      <w:proofErr w:type="spellStart"/>
      <w:r>
        <w:rPr>
          <w:rFonts w:ascii="Arial" w:eastAsia="Arial" w:hAnsi="Arial" w:cs="Arial"/>
          <w:i/>
          <w:color w:val="000000"/>
        </w:rPr>
        <w:t>decreto-legge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</w:p>
    <w:p w14:paraId="6DFF5B62" w14:textId="77777777" w:rsidR="00E95495" w:rsidRDefault="00A1391E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Art. 1., COMMA 9 - </w:t>
      </w:r>
      <w:r>
        <w:rPr>
          <w:rFonts w:ascii="Arial" w:eastAsia="Arial" w:hAnsi="Arial" w:cs="Arial"/>
          <w:i/>
          <w:color w:val="000000"/>
        </w:rPr>
        <w:t xml:space="preserve">I </w:t>
      </w:r>
      <w:proofErr w:type="spellStart"/>
      <w:r>
        <w:rPr>
          <w:rFonts w:ascii="Arial" w:eastAsia="Arial" w:hAnsi="Arial" w:cs="Arial"/>
          <w:i/>
          <w:color w:val="000000"/>
        </w:rPr>
        <w:t>minori</w:t>
      </w:r>
      <w:proofErr w:type="spellEnd"/>
      <w:r>
        <w:rPr>
          <w:rFonts w:ascii="Arial" w:eastAsia="Arial" w:hAnsi="Arial" w:cs="Arial"/>
          <w:i/>
          <w:color w:val="000000"/>
        </w:rPr>
        <w:t xml:space="preserve"> con </w:t>
      </w:r>
      <w:proofErr w:type="spellStart"/>
      <w:r>
        <w:rPr>
          <w:rFonts w:ascii="Arial" w:eastAsia="Arial" w:hAnsi="Arial" w:cs="Arial"/>
          <w:i/>
          <w:color w:val="000000"/>
        </w:rPr>
        <w:t>cittadinanza</w:t>
      </w:r>
      <w:proofErr w:type="spellEnd"/>
      <w:r>
        <w:rPr>
          <w:rFonts w:ascii="Arial" w:eastAsia="Arial" w:hAnsi="Arial" w:cs="Arial"/>
          <w:i/>
          <w:color w:val="000000"/>
        </w:rPr>
        <w:t xml:space="preserve"> non </w:t>
      </w:r>
      <w:proofErr w:type="spellStart"/>
      <w:r>
        <w:rPr>
          <w:rFonts w:ascii="Arial" w:eastAsia="Arial" w:hAnsi="Arial" w:cs="Arial"/>
          <w:i/>
          <w:color w:val="000000"/>
        </w:rPr>
        <w:t>italiana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presenti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sul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territorio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nazionale</w:t>
      </w:r>
      <w:proofErr w:type="spellEnd"/>
      <w:r>
        <w:rPr>
          <w:rFonts w:ascii="Arial" w:eastAsia="Arial" w:hAnsi="Arial" w:cs="Arial"/>
          <w:i/>
          <w:color w:val="000000"/>
        </w:rPr>
        <w:t xml:space="preserve">, in </w:t>
      </w:r>
      <w:proofErr w:type="spellStart"/>
      <w:r>
        <w:rPr>
          <w:rFonts w:ascii="Arial" w:eastAsia="Arial" w:hAnsi="Arial" w:cs="Arial"/>
          <w:i/>
          <w:color w:val="000000"/>
        </w:rPr>
        <w:t>quanto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soggetti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all'obbligo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d'istruzione</w:t>
      </w:r>
      <w:proofErr w:type="spellEnd"/>
      <w:r>
        <w:rPr>
          <w:rFonts w:ascii="Arial" w:eastAsia="Arial" w:hAnsi="Arial" w:cs="Arial"/>
          <w:i/>
          <w:color w:val="000000"/>
        </w:rPr>
        <w:t xml:space="preserve"> ai sensi </w:t>
      </w:r>
      <w:proofErr w:type="spellStart"/>
      <w:r>
        <w:rPr>
          <w:rFonts w:ascii="Arial" w:eastAsia="Arial" w:hAnsi="Arial" w:cs="Arial"/>
          <w:i/>
          <w:color w:val="000000"/>
        </w:rPr>
        <w:t>dell'articolo</w:t>
      </w:r>
      <w:proofErr w:type="spellEnd"/>
      <w:r>
        <w:rPr>
          <w:rFonts w:ascii="Arial" w:eastAsia="Arial" w:hAnsi="Arial" w:cs="Arial"/>
          <w:i/>
          <w:color w:val="000000"/>
        </w:rPr>
        <w:t xml:space="preserve"> 45 del </w:t>
      </w:r>
      <w:proofErr w:type="spellStart"/>
      <w:r>
        <w:rPr>
          <w:rFonts w:ascii="Arial" w:eastAsia="Arial" w:hAnsi="Arial" w:cs="Arial"/>
          <w:i/>
          <w:color w:val="000000"/>
        </w:rPr>
        <w:t>decreto</w:t>
      </w:r>
      <w:proofErr w:type="spellEnd"/>
      <w:r>
        <w:rPr>
          <w:rFonts w:ascii="Arial" w:eastAsia="Arial" w:hAnsi="Arial" w:cs="Arial"/>
          <w:i/>
          <w:color w:val="000000"/>
        </w:rPr>
        <w:t xml:space="preserve"> del </w:t>
      </w:r>
      <w:proofErr w:type="spellStart"/>
      <w:r>
        <w:rPr>
          <w:rFonts w:ascii="Arial" w:eastAsia="Arial" w:hAnsi="Arial" w:cs="Arial"/>
          <w:i/>
          <w:color w:val="000000"/>
        </w:rPr>
        <w:t>Presidente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della</w:t>
      </w:r>
      <w:proofErr w:type="spellEnd"/>
      <w:r>
        <w:rPr>
          <w:rFonts w:ascii="Arial" w:eastAsia="Arial" w:hAnsi="Arial" w:cs="Arial"/>
          <w:i/>
          <w:color w:val="000000"/>
        </w:rPr>
        <w:t xml:space="preserve"> Repubblica 31 </w:t>
      </w:r>
      <w:proofErr w:type="spellStart"/>
      <w:r>
        <w:rPr>
          <w:rFonts w:ascii="Arial" w:eastAsia="Arial" w:hAnsi="Arial" w:cs="Arial"/>
          <w:i/>
          <w:color w:val="000000"/>
        </w:rPr>
        <w:t>agosto</w:t>
      </w:r>
      <w:proofErr w:type="spellEnd"/>
      <w:r>
        <w:rPr>
          <w:rFonts w:ascii="Arial" w:eastAsia="Arial" w:hAnsi="Arial" w:cs="Arial"/>
          <w:i/>
          <w:color w:val="000000"/>
        </w:rPr>
        <w:t xml:space="preserve"> 1999, n. 394, </w:t>
      </w:r>
      <w:proofErr w:type="spellStart"/>
      <w:r>
        <w:rPr>
          <w:rFonts w:ascii="Arial" w:eastAsia="Arial" w:hAnsi="Arial" w:cs="Arial"/>
          <w:i/>
          <w:color w:val="000000"/>
        </w:rPr>
        <w:t>sono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valutati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nelle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forme</w:t>
      </w:r>
      <w:proofErr w:type="spellEnd"/>
      <w:r>
        <w:rPr>
          <w:rFonts w:ascii="Arial" w:eastAsia="Arial" w:hAnsi="Arial" w:cs="Arial"/>
          <w:i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i/>
          <w:color w:val="000000"/>
        </w:rPr>
        <w:t>nei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modi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previst</w:t>
      </w:r>
      <w:r>
        <w:rPr>
          <w:rFonts w:ascii="Arial" w:eastAsia="Arial" w:hAnsi="Arial" w:cs="Arial"/>
          <w:i/>
          <w:color w:val="000000"/>
        </w:rPr>
        <w:t>i</w:t>
      </w:r>
      <w:proofErr w:type="spellEnd"/>
      <w:r>
        <w:rPr>
          <w:rFonts w:ascii="Arial" w:eastAsia="Arial" w:hAnsi="Arial" w:cs="Arial"/>
          <w:i/>
          <w:color w:val="000000"/>
        </w:rPr>
        <w:t xml:space="preserve"> per </w:t>
      </w:r>
      <w:proofErr w:type="spellStart"/>
      <w:r>
        <w:rPr>
          <w:rFonts w:ascii="Arial" w:eastAsia="Arial" w:hAnsi="Arial" w:cs="Arial"/>
          <w:i/>
          <w:color w:val="000000"/>
        </w:rPr>
        <w:t>i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cittadini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italiani</w:t>
      </w:r>
      <w:proofErr w:type="spellEnd"/>
      <w:r>
        <w:rPr>
          <w:rFonts w:ascii="Arial" w:eastAsia="Arial" w:hAnsi="Arial" w:cs="Arial"/>
          <w:i/>
          <w:color w:val="000000"/>
        </w:rPr>
        <w:t xml:space="preserve">. </w:t>
      </w:r>
    </w:p>
    <w:p w14:paraId="7861AA30" w14:textId="77777777" w:rsidR="00E95495" w:rsidRDefault="00A1391E">
      <w:pPr>
        <w:jc w:val="both"/>
      </w:pPr>
      <w:proofErr w:type="spellStart"/>
      <w:r>
        <w:rPr>
          <w:rFonts w:ascii="Arial" w:eastAsia="Arial" w:hAnsi="Arial" w:cs="Arial"/>
          <w:b/>
          <w:color w:val="000000"/>
        </w:rPr>
        <w:t>L’alunno</w:t>
      </w:r>
      <w:proofErr w:type="spellEnd"/>
      <w:r>
        <w:rPr>
          <w:rFonts w:ascii="Arial" w:eastAsia="Arial" w:hAnsi="Arial" w:cs="Arial"/>
          <w:b/>
          <w:color w:val="000000"/>
        </w:rPr>
        <w:t xml:space="preserve">/a </w:t>
      </w:r>
      <w:proofErr w:type="spellStart"/>
      <w:r>
        <w:rPr>
          <w:rFonts w:ascii="Arial" w:eastAsia="Arial" w:hAnsi="Arial" w:cs="Arial"/>
          <w:b/>
          <w:color w:val="000000"/>
        </w:rPr>
        <w:t>deve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essere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valutato</w:t>
      </w:r>
      <w:proofErr w:type="spellEnd"/>
      <w:r>
        <w:rPr>
          <w:rFonts w:ascii="Arial" w:eastAsia="Arial" w:hAnsi="Arial" w:cs="Arial"/>
          <w:b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b/>
          <w:color w:val="000000"/>
        </w:rPr>
        <w:t>tutte</w:t>
      </w:r>
      <w:proofErr w:type="spellEnd"/>
      <w:r>
        <w:rPr>
          <w:rFonts w:ascii="Arial" w:eastAsia="Arial" w:hAnsi="Arial" w:cs="Arial"/>
          <w:b/>
          <w:color w:val="000000"/>
        </w:rPr>
        <w:t xml:space="preserve"> le discipline </w:t>
      </w:r>
      <w:proofErr w:type="spellStart"/>
      <w:r>
        <w:rPr>
          <w:rFonts w:ascii="Arial" w:eastAsia="Arial" w:hAnsi="Arial" w:cs="Arial"/>
          <w:b/>
          <w:color w:val="000000"/>
        </w:rPr>
        <w:t>previste</w:t>
      </w:r>
      <w:proofErr w:type="spellEnd"/>
      <w:r>
        <w:rPr>
          <w:rFonts w:ascii="Arial" w:eastAsia="Arial" w:hAnsi="Arial" w:cs="Arial"/>
          <w:b/>
          <w:color w:val="000000"/>
        </w:rPr>
        <w:t xml:space="preserve"> dal </w:t>
      </w:r>
      <w:proofErr w:type="spellStart"/>
      <w:r>
        <w:rPr>
          <w:rFonts w:ascii="Arial" w:eastAsia="Arial" w:hAnsi="Arial" w:cs="Arial"/>
          <w:b/>
          <w:color w:val="000000"/>
        </w:rPr>
        <w:t>suo</w:t>
      </w:r>
      <w:proofErr w:type="spellEnd"/>
      <w:r>
        <w:rPr>
          <w:rFonts w:ascii="Arial" w:eastAsia="Arial" w:hAnsi="Arial" w:cs="Arial"/>
          <w:b/>
          <w:color w:val="000000"/>
        </w:rPr>
        <w:t xml:space="preserve"> Piano di </w:t>
      </w:r>
      <w:proofErr w:type="spellStart"/>
      <w:r>
        <w:rPr>
          <w:rFonts w:ascii="Arial" w:eastAsia="Arial" w:hAnsi="Arial" w:cs="Arial"/>
          <w:b/>
          <w:color w:val="000000"/>
        </w:rPr>
        <w:t>studi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Personalizzato</w:t>
      </w:r>
      <w:proofErr w:type="spellEnd"/>
      <w:r>
        <w:rPr>
          <w:rFonts w:ascii="Arial" w:eastAsia="Arial" w:hAnsi="Arial" w:cs="Arial"/>
          <w:color w:val="000000"/>
        </w:rPr>
        <w:t xml:space="preserve">. Per tutti </w:t>
      </w:r>
      <w:proofErr w:type="spellStart"/>
      <w:r>
        <w:rPr>
          <w:rFonts w:ascii="Arial" w:eastAsia="Arial" w:hAnsi="Arial" w:cs="Arial"/>
          <w:color w:val="000000"/>
        </w:rPr>
        <w:t>gli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alunni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non solo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immigrati</w:t>
      </w:r>
      <w:proofErr w:type="spellEnd"/>
      <w:r>
        <w:rPr>
          <w:rFonts w:ascii="Arial" w:eastAsia="Arial" w:hAnsi="Arial" w:cs="Arial"/>
          <w:color w:val="000000"/>
        </w:rPr>
        <w:t xml:space="preserve">, la </w:t>
      </w:r>
      <w:proofErr w:type="spellStart"/>
      <w:r>
        <w:rPr>
          <w:rFonts w:ascii="Arial" w:eastAsia="Arial" w:hAnsi="Arial" w:cs="Arial"/>
          <w:color w:val="000000"/>
        </w:rPr>
        <w:t>valutazione</w:t>
      </w:r>
      <w:proofErr w:type="spellEnd"/>
      <w:r>
        <w:rPr>
          <w:rFonts w:ascii="Arial" w:eastAsia="Arial" w:hAnsi="Arial" w:cs="Arial"/>
          <w:color w:val="000000"/>
        </w:rPr>
        <w:t xml:space="preserve"> finale non </w:t>
      </w:r>
      <w:proofErr w:type="spellStart"/>
      <w:r>
        <w:rPr>
          <w:rFonts w:ascii="Arial" w:eastAsia="Arial" w:hAnsi="Arial" w:cs="Arial"/>
          <w:color w:val="000000"/>
        </w:rPr>
        <w:t>può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essere</w:t>
      </w:r>
      <w:proofErr w:type="spellEnd"/>
      <w:r>
        <w:rPr>
          <w:rFonts w:ascii="Arial" w:eastAsia="Arial" w:hAnsi="Arial" w:cs="Arial"/>
          <w:color w:val="000000"/>
        </w:rPr>
        <w:t xml:space="preserve"> la semplice media </w:t>
      </w:r>
      <w:proofErr w:type="spellStart"/>
      <w:r>
        <w:rPr>
          <w:rFonts w:ascii="Arial" w:eastAsia="Arial" w:hAnsi="Arial" w:cs="Arial"/>
          <w:color w:val="000000"/>
        </w:rPr>
        <w:t>dei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voti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delle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varie</w:t>
      </w:r>
      <w:proofErr w:type="spellEnd"/>
      <w:r>
        <w:rPr>
          <w:rFonts w:ascii="Arial" w:eastAsia="Arial" w:hAnsi="Arial" w:cs="Arial"/>
          <w:color w:val="000000"/>
        </w:rPr>
        <w:t xml:space="preserve"> prove,</w:t>
      </w:r>
      <w:r>
        <w:rPr>
          <w:rFonts w:ascii="Arial" w:eastAsia="Arial" w:hAnsi="Arial" w:cs="Arial"/>
          <w:color w:val="000000"/>
        </w:rPr>
        <w:t xml:space="preserve"> ma </w:t>
      </w:r>
      <w:proofErr w:type="spellStart"/>
      <w:r>
        <w:rPr>
          <w:rFonts w:ascii="Arial" w:eastAsia="Arial" w:hAnsi="Arial" w:cs="Arial"/>
          <w:color w:val="000000"/>
        </w:rPr>
        <w:t>deve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tener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dell’</w:t>
      </w:r>
      <w:r>
        <w:rPr>
          <w:rFonts w:ascii="Arial" w:eastAsia="Arial" w:hAnsi="Arial" w:cs="Arial"/>
          <w:i/>
          <w:color w:val="000000"/>
        </w:rPr>
        <w:t>impegno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della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partecipazione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e </w:t>
      </w:r>
      <w:proofErr w:type="spellStart"/>
      <w:r>
        <w:rPr>
          <w:rFonts w:ascii="Arial" w:eastAsia="Arial" w:hAnsi="Arial" w:cs="Arial"/>
          <w:color w:val="000000"/>
        </w:rPr>
        <w:t>della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progressione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nell’apprendimento</w:t>
      </w:r>
      <w:proofErr w:type="spellEnd"/>
      <w:r>
        <w:rPr>
          <w:rFonts w:ascii="Arial" w:eastAsia="Arial" w:hAnsi="Arial" w:cs="Arial"/>
          <w:color w:val="000000"/>
        </w:rPr>
        <w:t xml:space="preserve">. Per </w:t>
      </w:r>
      <w:proofErr w:type="spellStart"/>
      <w:r>
        <w:rPr>
          <w:rFonts w:ascii="Arial" w:eastAsia="Arial" w:hAnsi="Arial" w:cs="Arial"/>
          <w:color w:val="000000"/>
        </w:rPr>
        <w:t>gli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alunni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immigrati</w:t>
      </w:r>
      <w:proofErr w:type="spellEnd"/>
      <w:r>
        <w:rPr>
          <w:rFonts w:ascii="Arial" w:eastAsia="Arial" w:hAnsi="Arial" w:cs="Arial"/>
          <w:color w:val="000000"/>
        </w:rPr>
        <w:t xml:space="preserve"> neo </w:t>
      </w:r>
      <w:proofErr w:type="spellStart"/>
      <w:r>
        <w:rPr>
          <w:rFonts w:ascii="Arial" w:eastAsia="Arial" w:hAnsi="Arial" w:cs="Arial"/>
          <w:color w:val="000000"/>
        </w:rPr>
        <w:t>arrivati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inoltre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occorre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tenere</w:t>
      </w:r>
      <w:proofErr w:type="spellEnd"/>
      <w:r>
        <w:rPr>
          <w:rFonts w:ascii="Arial" w:eastAsia="Arial" w:hAnsi="Arial" w:cs="Arial"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color w:val="000000"/>
        </w:rPr>
        <w:t>considerazione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  <w:proofErr w:type="spellStart"/>
      <w:r>
        <w:rPr>
          <w:rFonts w:ascii="Arial" w:eastAsia="Arial" w:hAnsi="Arial" w:cs="Arial"/>
          <w:color w:val="000000"/>
        </w:rPr>
        <w:t>situazione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eventuale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svantaggio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linguistico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 xml:space="preserve"> tempi di </w:t>
      </w:r>
      <w:proofErr w:type="spellStart"/>
      <w:r>
        <w:rPr>
          <w:rFonts w:ascii="Arial" w:eastAsia="Arial" w:hAnsi="Arial" w:cs="Arial"/>
          <w:color w:val="000000"/>
        </w:rPr>
        <w:t>apprendimento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>ell’italiano</w:t>
      </w:r>
      <w:proofErr w:type="spellEnd"/>
      <w:r>
        <w:rPr>
          <w:rFonts w:ascii="Arial" w:eastAsia="Arial" w:hAnsi="Arial" w:cs="Arial"/>
          <w:color w:val="000000"/>
        </w:rPr>
        <w:t xml:space="preserve"> come L2. </w:t>
      </w:r>
    </w:p>
    <w:p w14:paraId="55CADE36" w14:textId="77777777" w:rsidR="00E95495" w:rsidRDefault="00A1391E">
      <w:pPr>
        <w:jc w:val="both"/>
      </w:pPr>
      <w:r>
        <w:rPr>
          <w:rFonts w:ascii="Arial" w:eastAsia="Arial" w:hAnsi="Arial" w:cs="Arial"/>
          <w:color w:val="000000"/>
        </w:rPr>
        <w:t xml:space="preserve">Per </w:t>
      </w:r>
      <w:proofErr w:type="spellStart"/>
      <w:r>
        <w:rPr>
          <w:rFonts w:ascii="Arial" w:eastAsia="Arial" w:hAnsi="Arial" w:cs="Arial"/>
          <w:color w:val="000000"/>
        </w:rPr>
        <w:t>quanto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riguarda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  <w:proofErr w:type="spellStart"/>
      <w:r>
        <w:rPr>
          <w:rFonts w:ascii="Arial" w:eastAsia="Arial" w:hAnsi="Arial" w:cs="Arial"/>
          <w:color w:val="000000"/>
        </w:rPr>
        <w:t>valutazione</w:t>
      </w:r>
      <w:proofErr w:type="spellEnd"/>
      <w:r>
        <w:rPr>
          <w:rFonts w:ascii="Arial" w:eastAsia="Arial" w:hAnsi="Arial" w:cs="Arial"/>
          <w:color w:val="000000"/>
        </w:rPr>
        <w:t xml:space="preserve"> del </w:t>
      </w:r>
      <w:r>
        <w:rPr>
          <w:rFonts w:ascii="Arial" w:eastAsia="Arial" w:hAnsi="Arial" w:cs="Arial"/>
          <w:b/>
          <w:color w:val="000000"/>
        </w:rPr>
        <w:t xml:space="preserve">primo </w:t>
      </w:r>
      <w:proofErr w:type="spellStart"/>
      <w:r>
        <w:rPr>
          <w:rFonts w:ascii="Arial" w:eastAsia="Arial" w:hAnsi="Arial" w:cs="Arial"/>
          <w:b/>
          <w:color w:val="000000"/>
        </w:rPr>
        <w:t>quadrimestre</w:t>
      </w:r>
      <w:proofErr w:type="spellEnd"/>
      <w:r>
        <w:rPr>
          <w:rFonts w:ascii="Arial" w:eastAsia="Arial" w:hAnsi="Arial" w:cs="Arial"/>
          <w:color w:val="000000"/>
        </w:rPr>
        <w:t xml:space="preserve"> per le </w:t>
      </w:r>
      <w:proofErr w:type="spellStart"/>
      <w:r>
        <w:rPr>
          <w:rFonts w:ascii="Arial" w:eastAsia="Arial" w:hAnsi="Arial" w:cs="Arial"/>
          <w:color w:val="000000"/>
        </w:rPr>
        <w:t>materie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nelle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quali</w:t>
      </w:r>
      <w:proofErr w:type="spellEnd"/>
      <w:r>
        <w:rPr>
          <w:rFonts w:ascii="Arial" w:eastAsia="Arial" w:hAnsi="Arial" w:cs="Arial"/>
          <w:color w:val="000000"/>
        </w:rPr>
        <w:t xml:space="preserve"> non </w:t>
      </w:r>
      <w:proofErr w:type="spellStart"/>
      <w:r>
        <w:rPr>
          <w:rFonts w:ascii="Arial" w:eastAsia="Arial" w:hAnsi="Arial" w:cs="Arial"/>
          <w:color w:val="000000"/>
        </w:rPr>
        <w:t>siano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ancora</w:t>
      </w:r>
      <w:proofErr w:type="spellEnd"/>
      <w:r>
        <w:rPr>
          <w:rFonts w:ascii="Arial" w:eastAsia="Arial" w:hAnsi="Arial" w:cs="Arial"/>
          <w:color w:val="000000"/>
        </w:rPr>
        <w:t xml:space="preserve"> state </w:t>
      </w:r>
      <w:proofErr w:type="spellStart"/>
      <w:r>
        <w:rPr>
          <w:rFonts w:ascii="Arial" w:eastAsia="Arial" w:hAnsi="Arial" w:cs="Arial"/>
          <w:color w:val="000000"/>
        </w:rPr>
        <w:t>acquisite</w:t>
      </w:r>
      <w:proofErr w:type="spellEnd"/>
      <w:r>
        <w:rPr>
          <w:rFonts w:ascii="Arial" w:eastAsia="Arial" w:hAnsi="Arial" w:cs="Arial"/>
          <w:color w:val="000000"/>
        </w:rPr>
        <w:t xml:space="preserve"> le </w:t>
      </w:r>
      <w:proofErr w:type="spellStart"/>
      <w:r>
        <w:rPr>
          <w:rFonts w:ascii="Arial" w:eastAsia="Arial" w:hAnsi="Arial" w:cs="Arial"/>
          <w:color w:val="000000"/>
        </w:rPr>
        <w:t>competenze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linguistiche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che</w:t>
      </w:r>
      <w:proofErr w:type="spellEnd"/>
      <w:r>
        <w:rPr>
          <w:rFonts w:ascii="Arial" w:eastAsia="Arial" w:hAnsi="Arial" w:cs="Arial"/>
          <w:color w:val="000000"/>
        </w:rPr>
        <w:t xml:space="preserve"> ne </w:t>
      </w:r>
      <w:proofErr w:type="spellStart"/>
      <w:r>
        <w:rPr>
          <w:rFonts w:ascii="Arial" w:eastAsia="Arial" w:hAnsi="Arial" w:cs="Arial"/>
          <w:color w:val="000000"/>
        </w:rPr>
        <w:t>permettono</w:t>
      </w:r>
      <w:proofErr w:type="spellEnd"/>
      <w:r>
        <w:rPr>
          <w:rFonts w:ascii="Arial" w:eastAsia="Arial" w:hAnsi="Arial" w:cs="Arial"/>
          <w:color w:val="000000"/>
        </w:rPr>
        <w:t xml:space="preserve"> lo studio, la </w:t>
      </w:r>
      <w:proofErr w:type="spellStart"/>
      <w:r>
        <w:rPr>
          <w:rFonts w:ascii="Arial" w:eastAsia="Arial" w:hAnsi="Arial" w:cs="Arial"/>
          <w:color w:val="000000"/>
        </w:rPr>
        <w:t>valutazione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potrà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essere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espressa</w:t>
      </w:r>
      <w:proofErr w:type="spellEnd"/>
      <w:r>
        <w:rPr>
          <w:rFonts w:ascii="Arial" w:eastAsia="Arial" w:hAnsi="Arial" w:cs="Arial"/>
          <w:color w:val="000000"/>
        </w:rPr>
        <w:t xml:space="preserve"> con la </w:t>
      </w:r>
      <w:proofErr w:type="spellStart"/>
      <w:r>
        <w:rPr>
          <w:rFonts w:ascii="Arial" w:eastAsia="Arial" w:hAnsi="Arial" w:cs="Arial"/>
          <w:color w:val="000000"/>
        </w:rPr>
        <w:t>seguente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frase</w:t>
      </w:r>
      <w:proofErr w:type="spellEnd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</w:p>
    <w:p w14:paraId="62BB914F" w14:textId="77777777" w:rsidR="00E95495" w:rsidRDefault="00E95495">
      <w:pPr>
        <w:rPr>
          <w:rFonts w:ascii="Arial" w:eastAsia="Arial" w:hAnsi="Arial" w:cs="Arial"/>
          <w:color w:val="000000"/>
        </w:rPr>
      </w:pPr>
    </w:p>
    <w:p w14:paraId="50C27FC8" w14:textId="77777777" w:rsidR="00E95495" w:rsidRDefault="00A1391E">
      <w:pPr>
        <w:spacing w:after="120"/>
        <w:ind w:left="360" w:right="40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“La </w:t>
      </w:r>
      <w:proofErr w:type="spellStart"/>
      <w:r>
        <w:rPr>
          <w:rFonts w:ascii="Arial" w:eastAsia="Arial" w:hAnsi="Arial" w:cs="Arial"/>
          <w:b/>
          <w:i/>
          <w:color w:val="000000"/>
        </w:rPr>
        <w:t>valutazione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non </w:t>
      </w:r>
      <w:proofErr w:type="spellStart"/>
      <w:r>
        <w:rPr>
          <w:rFonts w:ascii="Arial" w:eastAsia="Arial" w:hAnsi="Arial" w:cs="Arial"/>
          <w:b/>
          <w:i/>
          <w:color w:val="000000"/>
        </w:rPr>
        <w:t>viene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espressa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b/>
          <w:i/>
          <w:color w:val="000000"/>
        </w:rPr>
        <w:t>quanto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l’alunno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si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trova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nella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fase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b/>
          <w:i/>
          <w:color w:val="000000"/>
        </w:rPr>
        <w:t>alfabetizzazione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in lingua </w:t>
      </w:r>
      <w:proofErr w:type="spellStart"/>
      <w:r>
        <w:rPr>
          <w:rFonts w:ascii="Arial" w:eastAsia="Arial" w:hAnsi="Arial" w:cs="Arial"/>
          <w:b/>
          <w:i/>
          <w:color w:val="000000"/>
        </w:rPr>
        <w:t>italiana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”. </w:t>
      </w:r>
    </w:p>
    <w:p w14:paraId="50ACEDB4" w14:textId="77777777" w:rsidR="00E95495" w:rsidRDefault="00A1391E">
      <w:pPr>
        <w:spacing w:after="120"/>
        <w:ind w:left="360" w:right="40"/>
        <w:jc w:val="center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oppure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1527E843" w14:textId="77777777" w:rsidR="00E95495" w:rsidRDefault="00A1391E">
      <w:pPr>
        <w:spacing w:after="120"/>
        <w:ind w:left="360" w:right="40"/>
        <w:jc w:val="both"/>
      </w:pPr>
      <w:r>
        <w:rPr>
          <w:rFonts w:ascii="Arial" w:eastAsia="Arial" w:hAnsi="Arial" w:cs="Arial"/>
          <w:b/>
          <w:i/>
          <w:color w:val="000000"/>
        </w:rPr>
        <w:t xml:space="preserve">“La </w:t>
      </w:r>
      <w:proofErr w:type="spellStart"/>
      <w:r>
        <w:rPr>
          <w:rFonts w:ascii="Arial" w:eastAsia="Arial" w:hAnsi="Arial" w:cs="Arial"/>
          <w:b/>
          <w:i/>
          <w:color w:val="000000"/>
        </w:rPr>
        <w:t>valutazione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espressa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fa </w:t>
      </w:r>
      <w:proofErr w:type="spellStart"/>
      <w:r>
        <w:rPr>
          <w:rFonts w:ascii="Arial" w:eastAsia="Arial" w:hAnsi="Arial" w:cs="Arial"/>
          <w:b/>
          <w:i/>
          <w:color w:val="000000"/>
        </w:rPr>
        <w:t>riferimento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al P.S.P. (Piano di Studio </w:t>
      </w:r>
      <w:proofErr w:type="spellStart"/>
      <w:r>
        <w:rPr>
          <w:rFonts w:ascii="Arial" w:eastAsia="Arial" w:hAnsi="Arial" w:cs="Arial"/>
          <w:b/>
          <w:i/>
          <w:color w:val="000000"/>
        </w:rPr>
        <w:t>Personalizzato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), </w:t>
      </w:r>
      <w:proofErr w:type="spellStart"/>
      <w:r>
        <w:rPr>
          <w:rFonts w:ascii="Arial" w:eastAsia="Arial" w:hAnsi="Arial" w:cs="Arial"/>
          <w:b/>
          <w:i/>
          <w:color w:val="000000"/>
        </w:rPr>
        <w:t>programmato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per </w:t>
      </w:r>
      <w:proofErr w:type="spellStart"/>
      <w:r>
        <w:rPr>
          <w:rFonts w:ascii="Arial" w:eastAsia="Arial" w:hAnsi="Arial" w:cs="Arial"/>
          <w:b/>
          <w:i/>
          <w:color w:val="000000"/>
        </w:rPr>
        <w:t>gli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apprendimenti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, in </w:t>
      </w:r>
      <w:proofErr w:type="spellStart"/>
      <w:r>
        <w:rPr>
          <w:rFonts w:ascii="Arial" w:eastAsia="Arial" w:hAnsi="Arial" w:cs="Arial"/>
          <w:b/>
          <w:i/>
          <w:color w:val="000000"/>
        </w:rPr>
        <w:t>quanto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l’alunno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si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trova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nella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fase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b/>
          <w:i/>
          <w:color w:val="000000"/>
        </w:rPr>
        <w:t>alfabetizzazione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in lingua </w:t>
      </w:r>
      <w:proofErr w:type="spellStart"/>
      <w:r>
        <w:rPr>
          <w:rFonts w:ascii="Arial" w:eastAsia="Arial" w:hAnsi="Arial" w:cs="Arial"/>
          <w:b/>
          <w:i/>
          <w:color w:val="000000"/>
        </w:rPr>
        <w:t>italiana</w:t>
      </w:r>
      <w:proofErr w:type="spellEnd"/>
      <w:r>
        <w:rPr>
          <w:rFonts w:ascii="Arial" w:eastAsia="Arial" w:hAnsi="Arial" w:cs="Arial"/>
          <w:b/>
          <w:i/>
          <w:color w:val="000000"/>
        </w:rPr>
        <w:t>”.</w:t>
      </w:r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Anche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caso</w:t>
      </w:r>
      <w:proofErr w:type="spellEnd"/>
      <w:r>
        <w:rPr>
          <w:rFonts w:ascii="Arial" w:eastAsia="Arial" w:hAnsi="Arial" w:cs="Arial"/>
          <w:color w:val="000000"/>
        </w:rPr>
        <w:t xml:space="preserve"> in cui </w:t>
      </w:r>
      <w:proofErr w:type="spellStart"/>
      <w:r>
        <w:rPr>
          <w:rFonts w:ascii="Arial" w:eastAsia="Arial" w:hAnsi="Arial" w:cs="Arial"/>
          <w:color w:val="000000"/>
        </w:rPr>
        <w:t>l’alunno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partecipi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parzialmente</w:t>
      </w:r>
      <w:proofErr w:type="spellEnd"/>
      <w:r>
        <w:rPr>
          <w:rFonts w:ascii="Arial" w:eastAsia="Arial" w:hAnsi="Arial" w:cs="Arial"/>
          <w:color w:val="000000"/>
        </w:rPr>
        <w:t xml:space="preserve"> alle </w:t>
      </w:r>
      <w:proofErr w:type="spellStart"/>
      <w:r>
        <w:rPr>
          <w:rFonts w:ascii="Arial" w:eastAsia="Arial" w:hAnsi="Arial" w:cs="Arial"/>
          <w:color w:val="000000"/>
        </w:rPr>
        <w:t>attività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didattiche</w:t>
      </w:r>
      <w:proofErr w:type="spellEnd"/>
      <w:r>
        <w:rPr>
          <w:rFonts w:ascii="Arial" w:eastAsia="Arial" w:hAnsi="Arial" w:cs="Arial"/>
          <w:color w:val="000000"/>
        </w:rPr>
        <w:t>).</w:t>
      </w:r>
    </w:p>
    <w:p w14:paraId="37060BF6" w14:textId="77777777" w:rsidR="00E95495" w:rsidRDefault="00A1391E">
      <w:pPr>
        <w:jc w:val="both"/>
      </w:pPr>
      <w:r>
        <w:rPr>
          <w:rFonts w:ascii="Arial" w:eastAsia="Arial" w:hAnsi="Arial" w:cs="Arial"/>
          <w:color w:val="000000"/>
        </w:rPr>
        <w:t xml:space="preserve">Nel </w:t>
      </w:r>
      <w:r>
        <w:rPr>
          <w:rFonts w:ascii="Arial" w:eastAsia="Arial" w:hAnsi="Arial" w:cs="Arial"/>
          <w:b/>
          <w:color w:val="000000"/>
        </w:rPr>
        <w:t xml:space="preserve">secondo </w:t>
      </w:r>
      <w:proofErr w:type="spellStart"/>
      <w:r>
        <w:rPr>
          <w:rFonts w:ascii="Arial" w:eastAsia="Arial" w:hAnsi="Arial" w:cs="Arial"/>
          <w:b/>
          <w:color w:val="000000"/>
        </w:rPr>
        <w:t>quadrimestre</w:t>
      </w:r>
      <w:proofErr w:type="spellEnd"/>
      <w:r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in vista </w:t>
      </w:r>
      <w:proofErr w:type="spellStart"/>
      <w:r>
        <w:rPr>
          <w:rFonts w:ascii="Arial" w:eastAsia="Arial" w:hAnsi="Arial" w:cs="Arial"/>
          <w:color w:val="000000"/>
        </w:rPr>
        <w:t>dello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scrutinio</w:t>
      </w:r>
      <w:proofErr w:type="spellEnd"/>
      <w:r>
        <w:rPr>
          <w:rFonts w:ascii="Arial" w:eastAsia="Arial" w:hAnsi="Arial" w:cs="Arial"/>
          <w:color w:val="000000"/>
        </w:rPr>
        <w:t xml:space="preserve"> finale, </w:t>
      </w:r>
      <w:proofErr w:type="spellStart"/>
      <w:r>
        <w:rPr>
          <w:rFonts w:ascii="Arial" w:eastAsia="Arial" w:hAnsi="Arial" w:cs="Arial"/>
          <w:i/>
          <w:color w:val="000000"/>
        </w:rPr>
        <w:t>ciascun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docente</w:t>
      </w:r>
      <w:proofErr w:type="spellEnd"/>
      <w:r>
        <w:rPr>
          <w:rFonts w:ascii="Arial" w:eastAsia="Arial" w:hAnsi="Arial" w:cs="Arial"/>
          <w:color w:val="000000"/>
        </w:rPr>
        <w:t xml:space="preserve"> per la propria </w:t>
      </w:r>
      <w:proofErr w:type="spellStart"/>
      <w:r>
        <w:rPr>
          <w:rFonts w:ascii="Arial" w:eastAsia="Arial" w:hAnsi="Arial" w:cs="Arial"/>
          <w:color w:val="000000"/>
        </w:rPr>
        <w:t>disciplina</w:t>
      </w:r>
      <w:proofErr w:type="spellEnd"/>
      <w:r>
        <w:rPr>
          <w:rFonts w:ascii="Arial" w:eastAsia="Arial" w:hAnsi="Arial" w:cs="Arial"/>
          <w:color w:val="000000"/>
        </w:rPr>
        <w:t xml:space="preserve"> e i</w:t>
      </w:r>
      <w:r>
        <w:rPr>
          <w:rFonts w:ascii="Arial" w:eastAsia="Arial" w:hAnsi="Arial" w:cs="Arial"/>
          <w:color w:val="000000"/>
        </w:rPr>
        <w:t xml:space="preserve">n base al PSP </w:t>
      </w:r>
      <w:proofErr w:type="spellStart"/>
      <w:r>
        <w:rPr>
          <w:rFonts w:ascii="Arial" w:eastAsia="Arial" w:hAnsi="Arial" w:cs="Arial"/>
          <w:color w:val="000000"/>
        </w:rPr>
        <w:t>esprimerà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adeguata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valutazione</w:t>
      </w:r>
      <w:proofErr w:type="spellEnd"/>
      <w:r>
        <w:rPr>
          <w:rFonts w:ascii="Arial" w:eastAsia="Arial" w:hAnsi="Arial" w:cs="Arial"/>
          <w:color w:val="000000"/>
        </w:rPr>
        <w:t xml:space="preserve">. Per </w:t>
      </w:r>
      <w:proofErr w:type="spellStart"/>
      <w:r>
        <w:rPr>
          <w:rFonts w:ascii="Arial" w:eastAsia="Arial" w:hAnsi="Arial" w:cs="Arial"/>
          <w:color w:val="000000"/>
        </w:rPr>
        <w:t>quanto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riguarda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  <w:proofErr w:type="spellStart"/>
      <w:r>
        <w:rPr>
          <w:rFonts w:ascii="Arial" w:eastAsia="Arial" w:hAnsi="Arial" w:cs="Arial"/>
          <w:color w:val="000000"/>
        </w:rPr>
        <w:t>valutazione</w:t>
      </w:r>
      <w:proofErr w:type="spellEnd"/>
      <w:r>
        <w:rPr>
          <w:rFonts w:ascii="Arial" w:eastAsia="Arial" w:hAnsi="Arial" w:cs="Arial"/>
          <w:color w:val="000000"/>
        </w:rPr>
        <w:t xml:space="preserve"> di fine anno </w:t>
      </w:r>
      <w:proofErr w:type="spellStart"/>
      <w:r>
        <w:rPr>
          <w:rFonts w:ascii="Arial" w:eastAsia="Arial" w:hAnsi="Arial" w:cs="Arial"/>
          <w:color w:val="000000"/>
        </w:rPr>
        <w:t>scolastico</w:t>
      </w:r>
      <w:proofErr w:type="spellEnd"/>
      <w:r>
        <w:rPr>
          <w:rFonts w:ascii="Arial" w:eastAsia="Arial" w:hAnsi="Arial" w:cs="Arial"/>
          <w:color w:val="000000"/>
        </w:rPr>
        <w:t xml:space="preserve">, il </w:t>
      </w:r>
      <w:proofErr w:type="spellStart"/>
      <w:r>
        <w:rPr>
          <w:rFonts w:ascii="Arial" w:eastAsia="Arial" w:hAnsi="Arial" w:cs="Arial"/>
          <w:color w:val="000000"/>
        </w:rPr>
        <w:t>Consiglio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Classe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può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ricorrere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seconda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formulazione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tenendo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degli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attuali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orientamenti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della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linguistica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della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pedagogia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intercult</w:t>
      </w:r>
      <w:r>
        <w:rPr>
          <w:rFonts w:ascii="Arial" w:eastAsia="Arial" w:hAnsi="Arial" w:cs="Arial"/>
          <w:color w:val="000000"/>
        </w:rPr>
        <w:t>urale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delle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vigenti</w:t>
      </w:r>
      <w:proofErr w:type="spellEnd"/>
      <w:r>
        <w:rPr>
          <w:rFonts w:ascii="Arial" w:eastAsia="Arial" w:hAnsi="Arial" w:cs="Arial"/>
          <w:color w:val="000000"/>
        </w:rPr>
        <w:t xml:space="preserve"> normative, </w:t>
      </w:r>
      <w:proofErr w:type="spellStart"/>
      <w:r>
        <w:rPr>
          <w:rFonts w:ascii="Arial" w:eastAsia="Arial" w:hAnsi="Arial" w:cs="Arial"/>
          <w:color w:val="000000"/>
        </w:rPr>
        <w:t>che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sono</w:t>
      </w:r>
      <w:proofErr w:type="spellEnd"/>
      <w:r>
        <w:rPr>
          <w:rFonts w:ascii="Arial" w:eastAsia="Arial" w:hAnsi="Arial" w:cs="Arial"/>
          <w:color w:val="000000"/>
        </w:rPr>
        <w:t xml:space="preserve"> orientate ad una </w:t>
      </w:r>
      <w:proofErr w:type="spellStart"/>
      <w:r>
        <w:rPr>
          <w:rFonts w:ascii="Arial" w:eastAsia="Arial" w:hAnsi="Arial" w:cs="Arial"/>
          <w:color w:val="000000"/>
        </w:rPr>
        <w:t>valutazione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più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comprensiva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diluita</w:t>
      </w:r>
      <w:proofErr w:type="spellEnd"/>
      <w:r>
        <w:rPr>
          <w:rFonts w:ascii="Arial" w:eastAsia="Arial" w:hAnsi="Arial" w:cs="Arial"/>
          <w:color w:val="000000"/>
        </w:rPr>
        <w:t xml:space="preserve"> in un arco di tempo </w:t>
      </w:r>
      <w:proofErr w:type="spellStart"/>
      <w:r>
        <w:rPr>
          <w:rFonts w:ascii="Arial" w:eastAsia="Arial" w:hAnsi="Arial" w:cs="Arial"/>
          <w:color w:val="000000"/>
        </w:rPr>
        <w:t>più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lungo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br/>
      </w:r>
    </w:p>
    <w:p w14:paraId="7E05A9FD" w14:textId="77777777" w:rsidR="00E95495" w:rsidRDefault="00A1391E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Il </w:t>
      </w:r>
      <w:proofErr w:type="spellStart"/>
      <w:r>
        <w:rPr>
          <w:rFonts w:ascii="Arial" w:eastAsia="Arial" w:hAnsi="Arial" w:cs="Arial"/>
          <w:b/>
          <w:color w:val="000000"/>
        </w:rPr>
        <w:t>voto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sarà</w:t>
      </w:r>
      <w:proofErr w:type="spellEnd"/>
      <w:r>
        <w:rPr>
          <w:rFonts w:ascii="Arial" w:eastAsia="Arial" w:hAnsi="Arial" w:cs="Arial"/>
          <w:b/>
          <w:color w:val="000000"/>
        </w:rPr>
        <w:t xml:space="preserve"> espresso in </w:t>
      </w:r>
      <w:proofErr w:type="spellStart"/>
      <w:r>
        <w:rPr>
          <w:rFonts w:ascii="Arial" w:eastAsia="Arial" w:hAnsi="Arial" w:cs="Arial"/>
          <w:b/>
          <w:color w:val="000000"/>
        </w:rPr>
        <w:t>decimi</w:t>
      </w:r>
      <w:proofErr w:type="spellEnd"/>
      <w:r>
        <w:rPr>
          <w:rFonts w:ascii="Arial" w:eastAsia="Arial" w:hAnsi="Arial" w:cs="Arial"/>
          <w:b/>
          <w:color w:val="000000"/>
        </w:rPr>
        <w:t xml:space="preserve">, sempre in </w:t>
      </w:r>
      <w:proofErr w:type="spellStart"/>
      <w:r>
        <w:rPr>
          <w:rFonts w:ascii="Arial" w:eastAsia="Arial" w:hAnsi="Arial" w:cs="Arial"/>
          <w:b/>
          <w:color w:val="000000"/>
        </w:rPr>
        <w:t>relazione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agli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obiettivi</w:t>
      </w:r>
      <w:proofErr w:type="spellEnd"/>
      <w:r>
        <w:rPr>
          <w:rFonts w:ascii="Arial" w:eastAsia="Arial" w:hAnsi="Arial" w:cs="Arial"/>
          <w:b/>
          <w:color w:val="000000"/>
        </w:rPr>
        <w:t xml:space="preserve"> del PSP </w:t>
      </w:r>
      <w:proofErr w:type="spellStart"/>
      <w:r>
        <w:rPr>
          <w:rFonts w:ascii="Arial" w:eastAsia="Arial" w:hAnsi="Arial" w:cs="Arial"/>
          <w:b/>
          <w:color w:val="000000"/>
        </w:rPr>
        <w:t>dell’alunno</w:t>
      </w:r>
      <w:proofErr w:type="spellEnd"/>
      <w:r>
        <w:rPr>
          <w:rFonts w:ascii="Arial" w:eastAsia="Arial" w:hAnsi="Arial" w:cs="Arial"/>
          <w:b/>
          <w:color w:val="000000"/>
        </w:rPr>
        <w:t xml:space="preserve">. </w:t>
      </w:r>
    </w:p>
    <w:p w14:paraId="3A575602" w14:textId="77777777" w:rsidR="00E95495" w:rsidRDefault="00A1391E">
      <w:pPr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Gli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alunni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che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hanno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acquisito</w:t>
      </w:r>
      <w:proofErr w:type="spellEnd"/>
      <w:r>
        <w:rPr>
          <w:rFonts w:ascii="Arial" w:eastAsia="Arial" w:hAnsi="Arial" w:cs="Arial"/>
          <w:b/>
          <w:color w:val="000000"/>
        </w:rPr>
        <w:t xml:space="preserve"> una </w:t>
      </w:r>
      <w:proofErr w:type="spellStart"/>
      <w:r>
        <w:rPr>
          <w:rFonts w:ascii="Arial" w:eastAsia="Arial" w:hAnsi="Arial" w:cs="Arial"/>
          <w:b/>
          <w:color w:val="000000"/>
        </w:rPr>
        <w:t>co</w:t>
      </w:r>
      <w:r>
        <w:rPr>
          <w:rFonts w:ascii="Arial" w:eastAsia="Arial" w:hAnsi="Arial" w:cs="Arial"/>
          <w:b/>
          <w:color w:val="000000"/>
        </w:rPr>
        <w:t>mpetenza</w:t>
      </w:r>
      <w:proofErr w:type="spellEnd"/>
      <w:r>
        <w:rPr>
          <w:rFonts w:ascii="Arial" w:eastAsia="Arial" w:hAnsi="Arial" w:cs="Arial"/>
          <w:b/>
          <w:color w:val="000000"/>
        </w:rPr>
        <w:t xml:space="preserve"> minima </w:t>
      </w:r>
      <w:proofErr w:type="spellStart"/>
      <w:r>
        <w:rPr>
          <w:rFonts w:ascii="Arial" w:eastAsia="Arial" w:hAnsi="Arial" w:cs="Arial"/>
          <w:b/>
          <w:color w:val="000000"/>
        </w:rPr>
        <w:t>nella</w:t>
      </w:r>
      <w:proofErr w:type="spellEnd"/>
      <w:r>
        <w:rPr>
          <w:rFonts w:ascii="Arial" w:eastAsia="Arial" w:hAnsi="Arial" w:cs="Arial"/>
          <w:b/>
          <w:color w:val="000000"/>
        </w:rPr>
        <w:t xml:space="preserve"> lingua </w:t>
      </w:r>
      <w:proofErr w:type="spellStart"/>
      <w:r>
        <w:rPr>
          <w:rFonts w:ascii="Arial" w:eastAsia="Arial" w:hAnsi="Arial" w:cs="Arial"/>
          <w:b/>
          <w:color w:val="000000"/>
        </w:rPr>
        <w:t>italiana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possono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seguire</w:t>
      </w:r>
      <w:proofErr w:type="spellEnd"/>
      <w:r>
        <w:rPr>
          <w:rFonts w:ascii="Arial" w:eastAsia="Arial" w:hAnsi="Arial" w:cs="Arial"/>
          <w:b/>
          <w:color w:val="000000"/>
        </w:rPr>
        <w:t xml:space="preserve"> la </w:t>
      </w:r>
      <w:proofErr w:type="spellStart"/>
      <w:r>
        <w:rPr>
          <w:rFonts w:ascii="Arial" w:eastAsia="Arial" w:hAnsi="Arial" w:cs="Arial"/>
          <w:b/>
          <w:color w:val="000000"/>
        </w:rPr>
        <w:t>programmazione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della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classe</w:t>
      </w:r>
      <w:proofErr w:type="spellEnd"/>
      <w:r>
        <w:rPr>
          <w:rFonts w:ascii="Arial" w:eastAsia="Arial" w:hAnsi="Arial" w:cs="Arial"/>
          <w:b/>
          <w:color w:val="000000"/>
        </w:rPr>
        <w:t xml:space="preserve"> con </w:t>
      </w:r>
      <w:proofErr w:type="spellStart"/>
      <w:r>
        <w:rPr>
          <w:rFonts w:ascii="Arial" w:eastAsia="Arial" w:hAnsi="Arial" w:cs="Arial"/>
          <w:b/>
          <w:color w:val="000000"/>
        </w:rPr>
        <w:t>eventuali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semplificazioni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dei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contenuti</w:t>
      </w:r>
      <w:proofErr w:type="spellEnd"/>
      <w:r>
        <w:rPr>
          <w:rFonts w:ascii="Arial" w:eastAsia="Arial" w:hAnsi="Arial" w:cs="Arial"/>
          <w:b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b/>
          <w:color w:val="000000"/>
        </w:rPr>
        <w:t>metodologie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lastRenderedPageBreak/>
        <w:t>perciò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verranno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valutati</w:t>
      </w:r>
      <w:proofErr w:type="spellEnd"/>
      <w:r>
        <w:rPr>
          <w:rFonts w:ascii="Arial" w:eastAsia="Arial" w:hAnsi="Arial" w:cs="Arial"/>
          <w:b/>
          <w:color w:val="000000"/>
        </w:rPr>
        <w:t xml:space="preserve"> con </w:t>
      </w:r>
      <w:proofErr w:type="spellStart"/>
      <w:r>
        <w:rPr>
          <w:rFonts w:ascii="Arial" w:eastAsia="Arial" w:hAnsi="Arial" w:cs="Arial"/>
          <w:b/>
          <w:color w:val="000000"/>
        </w:rPr>
        <w:t>gli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stessi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criteri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degli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alunni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della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classe</w:t>
      </w:r>
      <w:proofErr w:type="spellEnd"/>
      <w:r>
        <w:rPr>
          <w:rFonts w:ascii="Arial" w:eastAsia="Arial" w:hAnsi="Arial" w:cs="Arial"/>
          <w:b/>
          <w:color w:val="000000"/>
        </w:rPr>
        <w:t xml:space="preserve">. </w:t>
      </w:r>
    </w:p>
    <w:p w14:paraId="438B5162" w14:textId="77777777" w:rsidR="00E95495" w:rsidRDefault="00E95495">
      <w:pPr>
        <w:jc w:val="both"/>
        <w:rPr>
          <w:rFonts w:ascii="Arial" w:eastAsia="Arial" w:hAnsi="Arial" w:cs="Arial"/>
          <w:b/>
          <w:color w:val="000000"/>
        </w:rPr>
      </w:pPr>
    </w:p>
    <w:p w14:paraId="52BE0174" w14:textId="77777777" w:rsidR="00E95495" w:rsidRDefault="00A1391E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ESAME DI STATO </w:t>
      </w:r>
    </w:p>
    <w:p w14:paraId="5E4AABB6" w14:textId="30A89C76" w:rsidR="00E95495" w:rsidRDefault="00A1391E">
      <w:pP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Vedasi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normativa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</w:t>
      </w:r>
      <w:r>
        <w:rPr>
          <w:rFonts w:ascii="Arial" w:eastAsia="Arial" w:hAnsi="Arial" w:cs="Arial"/>
          <w:color w:val="000000"/>
        </w:rPr>
        <w:t>gente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71AA4685" w14:textId="77777777" w:rsidR="00E95495" w:rsidRDefault="00E95495">
      <w:pPr>
        <w:jc w:val="both"/>
        <w:rPr>
          <w:rFonts w:ascii="Arial" w:eastAsia="Arial" w:hAnsi="Arial" w:cs="Arial"/>
          <w:b/>
          <w:color w:val="000000"/>
        </w:rPr>
      </w:pPr>
    </w:p>
    <w:p w14:paraId="2C60619E" w14:textId="77777777" w:rsidR="00E95495" w:rsidRDefault="00A1391E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CRITERI DI VALUTAZIONE </w:t>
      </w:r>
    </w:p>
    <w:p w14:paraId="088DA346" w14:textId="77777777" w:rsidR="00E95495" w:rsidRDefault="00A1391E">
      <w:pPr>
        <w:spacing w:after="120"/>
        <w:ind w:right="40"/>
        <w:jc w:val="both"/>
      </w:pPr>
      <w:r>
        <w:rPr>
          <w:rFonts w:ascii="Arial" w:eastAsia="Arial" w:hAnsi="Arial" w:cs="Arial"/>
          <w:color w:val="000000"/>
        </w:rPr>
        <w:t xml:space="preserve">In </w:t>
      </w:r>
      <w:proofErr w:type="spellStart"/>
      <w:r>
        <w:rPr>
          <w:rFonts w:ascii="Arial" w:eastAsia="Arial" w:hAnsi="Arial" w:cs="Arial"/>
          <w:color w:val="000000"/>
        </w:rPr>
        <w:t>questo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contesto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che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privilegia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  <w:proofErr w:type="spellStart"/>
      <w:r>
        <w:rPr>
          <w:rFonts w:ascii="Arial" w:eastAsia="Arial" w:hAnsi="Arial" w:cs="Arial"/>
          <w:color w:val="000000"/>
        </w:rPr>
        <w:t>valutazione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“</w:t>
      </w:r>
      <w:proofErr w:type="spellStart"/>
      <w:r>
        <w:rPr>
          <w:rFonts w:ascii="Arial" w:eastAsia="Arial" w:hAnsi="Arial" w:cs="Arial"/>
          <w:b/>
          <w:i/>
          <w:color w:val="000000"/>
        </w:rPr>
        <w:t>formativa</w:t>
      </w:r>
      <w:proofErr w:type="spellEnd"/>
      <w:r>
        <w:rPr>
          <w:rFonts w:ascii="Arial" w:eastAsia="Arial" w:hAnsi="Arial" w:cs="Arial"/>
          <w:i/>
          <w:color w:val="000000"/>
        </w:rPr>
        <w:t>”</w:t>
      </w:r>
      <w:r>
        <w:rPr>
          <w:rFonts w:ascii="Arial" w:eastAsia="Arial" w:hAnsi="Arial" w:cs="Arial"/>
          <w:color w:val="000000"/>
        </w:rPr>
        <w:t xml:space="preserve"> rispetto a </w:t>
      </w:r>
      <w:proofErr w:type="spellStart"/>
      <w:r>
        <w:rPr>
          <w:rFonts w:ascii="Arial" w:eastAsia="Arial" w:hAnsi="Arial" w:cs="Arial"/>
          <w:color w:val="000000"/>
        </w:rPr>
        <w:t>quella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sommativa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Consigli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Classe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possono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prendere</w:t>
      </w:r>
      <w:proofErr w:type="spellEnd"/>
      <w:r>
        <w:rPr>
          <w:rFonts w:ascii="Arial" w:eastAsia="Arial" w:hAnsi="Arial" w:cs="Arial"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color w:val="000000"/>
        </w:rPr>
        <w:t>considerazione</w:t>
      </w:r>
      <w:proofErr w:type="spellEnd"/>
      <w:r>
        <w:rPr>
          <w:rFonts w:ascii="Arial" w:eastAsia="Arial" w:hAnsi="Arial" w:cs="Arial"/>
          <w:color w:val="000000"/>
        </w:rPr>
        <w:t xml:space="preserve">, tutti o solo in </w:t>
      </w:r>
      <w:proofErr w:type="spellStart"/>
      <w:r>
        <w:rPr>
          <w:rFonts w:ascii="Arial" w:eastAsia="Arial" w:hAnsi="Arial" w:cs="Arial"/>
          <w:color w:val="000000"/>
        </w:rPr>
        <w:t>parte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seguenti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aspetti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</w:p>
    <w:p w14:paraId="3CBD62BC" w14:textId="77777777" w:rsidR="00E95495" w:rsidRDefault="00A1391E">
      <w:pPr>
        <w:numPr>
          <w:ilvl w:val="0"/>
          <w:numId w:val="15"/>
        </w:numPr>
        <w:tabs>
          <w:tab w:val="left" w:pos="0"/>
        </w:tabs>
        <w:ind w:right="4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il </w:t>
      </w:r>
      <w:proofErr w:type="spellStart"/>
      <w:r>
        <w:rPr>
          <w:rFonts w:ascii="Arial" w:eastAsia="Arial" w:hAnsi="Arial" w:cs="Arial"/>
          <w:color w:val="000000"/>
        </w:rPr>
        <w:t>percorso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scolastico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pregresso</w:t>
      </w:r>
      <w:proofErr w:type="spellEnd"/>
      <w:r>
        <w:rPr>
          <w:rFonts w:ascii="Arial" w:eastAsia="Arial" w:hAnsi="Arial" w:cs="Arial"/>
          <w:color w:val="000000"/>
        </w:rPr>
        <w:t xml:space="preserve">; </w:t>
      </w:r>
    </w:p>
    <w:p w14:paraId="4881A9E0" w14:textId="77777777" w:rsidR="00E95495" w:rsidRDefault="00A1391E">
      <w:pPr>
        <w:numPr>
          <w:ilvl w:val="0"/>
          <w:numId w:val="15"/>
        </w:numPr>
        <w:tabs>
          <w:tab w:val="left" w:pos="0"/>
        </w:tabs>
        <w:ind w:right="560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gli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obiettivi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possibili</w:t>
      </w:r>
      <w:proofErr w:type="spellEnd"/>
      <w:r>
        <w:rPr>
          <w:rFonts w:ascii="Arial" w:eastAsia="Arial" w:hAnsi="Arial" w:cs="Arial"/>
          <w:color w:val="000000"/>
        </w:rPr>
        <w:t xml:space="preserve">, rispetto </w:t>
      </w:r>
      <w:proofErr w:type="spellStart"/>
      <w:r>
        <w:rPr>
          <w:rFonts w:ascii="Arial" w:eastAsia="Arial" w:hAnsi="Arial" w:cs="Arial"/>
          <w:color w:val="000000"/>
        </w:rPr>
        <w:t>alla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situazione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partenza</w:t>
      </w:r>
      <w:proofErr w:type="spellEnd"/>
      <w:r>
        <w:rPr>
          <w:rFonts w:ascii="Arial" w:eastAsia="Arial" w:hAnsi="Arial" w:cs="Arial"/>
          <w:color w:val="000000"/>
        </w:rPr>
        <w:t xml:space="preserve">; </w:t>
      </w:r>
    </w:p>
    <w:p w14:paraId="315EDF93" w14:textId="77777777" w:rsidR="00E95495" w:rsidRDefault="00A1391E">
      <w:pPr>
        <w:numPr>
          <w:ilvl w:val="0"/>
          <w:numId w:val="15"/>
        </w:numPr>
        <w:tabs>
          <w:tab w:val="left" w:pos="0"/>
        </w:tabs>
        <w:ind w:right="560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risultati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ottenuti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nell</w:t>
      </w:r>
      <w:r>
        <w:rPr>
          <w:rFonts w:ascii="Arial" w:eastAsia="Arial" w:hAnsi="Arial" w:cs="Arial"/>
          <w:color w:val="000000"/>
        </w:rPr>
        <w:t>’apprendimento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dell’italiano</w:t>
      </w:r>
      <w:proofErr w:type="spellEnd"/>
      <w:r>
        <w:rPr>
          <w:rFonts w:ascii="Arial" w:eastAsia="Arial" w:hAnsi="Arial" w:cs="Arial"/>
          <w:color w:val="000000"/>
        </w:rPr>
        <w:t xml:space="preserve"> L2; </w:t>
      </w:r>
    </w:p>
    <w:p w14:paraId="1FB3E525" w14:textId="77777777" w:rsidR="00E95495" w:rsidRDefault="00A1391E">
      <w:pPr>
        <w:numPr>
          <w:ilvl w:val="0"/>
          <w:numId w:val="15"/>
        </w:numPr>
        <w:tabs>
          <w:tab w:val="left" w:pos="0"/>
        </w:tabs>
        <w:ind w:right="560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risultati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ottenuti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percorsi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disciplinari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programmati</w:t>
      </w:r>
      <w:proofErr w:type="spellEnd"/>
      <w:r>
        <w:rPr>
          <w:rFonts w:ascii="Arial" w:eastAsia="Arial" w:hAnsi="Arial" w:cs="Arial"/>
          <w:color w:val="000000"/>
        </w:rPr>
        <w:t xml:space="preserve">; </w:t>
      </w:r>
    </w:p>
    <w:p w14:paraId="536A6EA4" w14:textId="77777777" w:rsidR="00E95495" w:rsidRDefault="00A1391E">
      <w:pPr>
        <w:numPr>
          <w:ilvl w:val="0"/>
          <w:numId w:val="15"/>
        </w:numPr>
        <w:tabs>
          <w:tab w:val="left" w:pos="0"/>
        </w:tabs>
        <w:ind w:right="5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proofErr w:type="spellStart"/>
      <w:r>
        <w:rPr>
          <w:rFonts w:ascii="Arial" w:eastAsia="Arial" w:hAnsi="Arial" w:cs="Arial"/>
          <w:color w:val="000000"/>
        </w:rPr>
        <w:t>motivazione</w:t>
      </w:r>
      <w:proofErr w:type="spellEnd"/>
      <w:r>
        <w:rPr>
          <w:rFonts w:ascii="Arial" w:eastAsia="Arial" w:hAnsi="Arial" w:cs="Arial"/>
          <w:color w:val="000000"/>
        </w:rPr>
        <w:t xml:space="preserve">; </w:t>
      </w:r>
    </w:p>
    <w:p w14:paraId="35237E3E" w14:textId="77777777" w:rsidR="00E95495" w:rsidRDefault="00A1391E">
      <w:pPr>
        <w:numPr>
          <w:ilvl w:val="0"/>
          <w:numId w:val="15"/>
        </w:numPr>
        <w:tabs>
          <w:tab w:val="left" w:pos="0"/>
        </w:tabs>
        <w:ind w:right="5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proofErr w:type="spellStart"/>
      <w:r>
        <w:rPr>
          <w:rFonts w:ascii="Arial" w:eastAsia="Arial" w:hAnsi="Arial" w:cs="Arial"/>
          <w:color w:val="000000"/>
        </w:rPr>
        <w:t>partecipazione</w:t>
      </w:r>
      <w:proofErr w:type="spellEnd"/>
      <w:r>
        <w:rPr>
          <w:rFonts w:ascii="Arial" w:eastAsia="Arial" w:hAnsi="Arial" w:cs="Arial"/>
          <w:color w:val="000000"/>
        </w:rPr>
        <w:t xml:space="preserve">; </w:t>
      </w:r>
    </w:p>
    <w:p w14:paraId="2DAEE33F" w14:textId="77777777" w:rsidR="00E95495" w:rsidRDefault="00A1391E">
      <w:pPr>
        <w:numPr>
          <w:ilvl w:val="0"/>
          <w:numId w:val="15"/>
        </w:numPr>
        <w:tabs>
          <w:tab w:val="left" w:pos="0"/>
        </w:tabs>
        <w:ind w:right="560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l’impegno</w:t>
      </w:r>
      <w:proofErr w:type="spellEnd"/>
      <w:r>
        <w:rPr>
          <w:rFonts w:ascii="Arial" w:eastAsia="Arial" w:hAnsi="Arial" w:cs="Arial"/>
          <w:color w:val="000000"/>
        </w:rPr>
        <w:t xml:space="preserve">; </w:t>
      </w:r>
    </w:p>
    <w:p w14:paraId="2950AFBF" w14:textId="77777777" w:rsidR="00E95495" w:rsidRDefault="00A1391E">
      <w:pPr>
        <w:numPr>
          <w:ilvl w:val="0"/>
          <w:numId w:val="15"/>
        </w:numPr>
        <w:tabs>
          <w:tab w:val="left" w:pos="0"/>
        </w:tabs>
        <w:ind w:right="5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proofErr w:type="spellStart"/>
      <w:r>
        <w:rPr>
          <w:rFonts w:ascii="Arial" w:eastAsia="Arial" w:hAnsi="Arial" w:cs="Arial"/>
          <w:color w:val="000000"/>
        </w:rPr>
        <w:t>progressione</w:t>
      </w:r>
      <w:proofErr w:type="spellEnd"/>
      <w:r>
        <w:rPr>
          <w:rFonts w:ascii="Arial" w:eastAsia="Arial" w:hAnsi="Arial" w:cs="Arial"/>
          <w:color w:val="000000"/>
        </w:rPr>
        <w:t xml:space="preserve"> e le </w:t>
      </w:r>
      <w:proofErr w:type="spellStart"/>
      <w:r>
        <w:rPr>
          <w:rFonts w:ascii="Arial" w:eastAsia="Arial" w:hAnsi="Arial" w:cs="Arial"/>
          <w:color w:val="000000"/>
        </w:rPr>
        <w:t>potenzialità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d’apprendimento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1772ED48" w14:textId="77777777" w:rsidR="00E95495" w:rsidRDefault="00E95495">
      <w:pPr>
        <w:spacing w:after="200" w:line="276" w:lineRule="auto"/>
        <w:rPr>
          <w:b/>
          <w:color w:val="000000"/>
        </w:rPr>
      </w:pPr>
    </w:p>
    <w:p w14:paraId="2F05B428" w14:textId="77777777" w:rsidR="00E95495" w:rsidRDefault="00A1391E">
      <w:pPr>
        <w:spacing w:after="200" w:line="276" w:lineRule="auto"/>
        <w:rPr>
          <w:color w:val="000000"/>
        </w:rPr>
      </w:pPr>
      <w:proofErr w:type="gramStart"/>
      <w:r>
        <w:rPr>
          <w:color w:val="000000"/>
        </w:rPr>
        <w:t>Budrio,…</w:t>
      </w:r>
      <w:proofErr w:type="gramEnd"/>
      <w:r>
        <w:rPr>
          <w:color w:val="000000"/>
        </w:rPr>
        <w:t>……………………</w:t>
      </w:r>
    </w:p>
    <w:p w14:paraId="08DD2393" w14:textId="77777777" w:rsidR="00E95495" w:rsidRDefault="00A1391E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Docenti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componenti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Consiglio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Clas</w:t>
      </w:r>
      <w:r>
        <w:rPr>
          <w:color w:val="000000"/>
        </w:rPr>
        <w:t>se</w:t>
      </w:r>
      <w:proofErr w:type="spellEnd"/>
      <w:r>
        <w:rPr>
          <w:color w:val="000000"/>
        </w:rPr>
        <w:t>:</w:t>
      </w:r>
    </w:p>
    <w:p w14:paraId="26AA64FE" w14:textId="77777777" w:rsidR="00E95495" w:rsidRDefault="00E95495">
      <w:pPr>
        <w:spacing w:after="200" w:line="276" w:lineRule="auto"/>
        <w:rPr>
          <w:color w:val="000000"/>
        </w:rPr>
      </w:pPr>
    </w:p>
    <w:p w14:paraId="71F12CA7" w14:textId="77777777" w:rsidR="00E95495" w:rsidRDefault="00A1391E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Il </w:t>
      </w:r>
      <w:proofErr w:type="spellStart"/>
      <w:r>
        <w:rPr>
          <w:color w:val="000000"/>
        </w:rPr>
        <w:t>presente</w:t>
      </w:r>
      <w:proofErr w:type="spellEnd"/>
      <w:r>
        <w:rPr>
          <w:color w:val="000000"/>
        </w:rPr>
        <w:t xml:space="preserve"> Piano   </w:t>
      </w:r>
      <w:proofErr w:type="spellStart"/>
      <w:r>
        <w:rPr>
          <w:color w:val="000000"/>
        </w:rPr>
        <w:t>deve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consegnato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prof.ssa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D'Amario</w:t>
      </w:r>
      <w:proofErr w:type="spellEnd"/>
      <w:r>
        <w:rPr>
          <w:color w:val="000000"/>
        </w:rPr>
        <w:t xml:space="preserve"> Antonella dal </w:t>
      </w:r>
      <w:proofErr w:type="spellStart"/>
      <w:r>
        <w:rPr>
          <w:color w:val="000000"/>
        </w:rPr>
        <w:t>coordinatore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classe</w:t>
      </w:r>
      <w:proofErr w:type="spellEnd"/>
      <w:r>
        <w:rPr>
          <w:color w:val="000000"/>
        </w:rPr>
        <w:t>.</w:t>
      </w:r>
    </w:p>
    <w:p w14:paraId="4C4AEE57" w14:textId="77777777" w:rsidR="00E95495" w:rsidRDefault="00E95495">
      <w:pPr>
        <w:spacing w:after="200" w:line="276" w:lineRule="auto"/>
        <w:rPr>
          <w:color w:val="000000"/>
        </w:rPr>
      </w:pPr>
    </w:p>
    <w:sectPr w:rsidR="00E95495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3419"/>
    <w:multiLevelType w:val="multilevel"/>
    <w:tmpl w:val="D632E13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6F6C64"/>
    <w:multiLevelType w:val="multilevel"/>
    <w:tmpl w:val="2EAE3112"/>
    <w:lvl w:ilvl="0">
      <w:start w:val="1"/>
      <w:numFmt w:val="bullet"/>
      <w:lvlText w:val="•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86C26C0"/>
    <w:multiLevelType w:val="multilevel"/>
    <w:tmpl w:val="89D8A28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07E2A29"/>
    <w:multiLevelType w:val="multilevel"/>
    <w:tmpl w:val="4B6A7A9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39425A7"/>
    <w:multiLevelType w:val="multilevel"/>
    <w:tmpl w:val="7182043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272B0A"/>
    <w:multiLevelType w:val="multilevel"/>
    <w:tmpl w:val="8F8C77E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B5A4B98"/>
    <w:multiLevelType w:val="multilevel"/>
    <w:tmpl w:val="B03A115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F230485"/>
    <w:multiLevelType w:val="multilevel"/>
    <w:tmpl w:val="2AF8B56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0BE7D1C"/>
    <w:multiLevelType w:val="multilevel"/>
    <w:tmpl w:val="CE42563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45F098C"/>
    <w:multiLevelType w:val="multilevel"/>
    <w:tmpl w:val="CFAA5EB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69D104B"/>
    <w:multiLevelType w:val="multilevel"/>
    <w:tmpl w:val="799023C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E800E91"/>
    <w:multiLevelType w:val="multilevel"/>
    <w:tmpl w:val="189EC16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94A0AA0"/>
    <w:multiLevelType w:val="multilevel"/>
    <w:tmpl w:val="C0DA20B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7C05FC9"/>
    <w:multiLevelType w:val="multilevel"/>
    <w:tmpl w:val="C15EDF4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9C41DD3"/>
    <w:multiLevelType w:val="multilevel"/>
    <w:tmpl w:val="CE02B8F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4"/>
  </w:num>
  <w:num w:numId="11">
    <w:abstractNumId w:val="10"/>
  </w:num>
  <w:num w:numId="12">
    <w:abstractNumId w:val="1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95"/>
    <w:rsid w:val="00A1391E"/>
    <w:rsid w:val="00E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DEFACC"/>
  <w15:docId w15:val="{8ED2F160-C7AE-6642-B547-C0411CA2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66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budrio.it/" TargetMode="External"/><Relationship Id="rId5" Type="http://schemas.openxmlformats.org/officeDocument/2006/relationships/hyperlink" Target="mailto:boic86900r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1367</Words>
  <Characters>7796</Characters>
  <Application>Microsoft Office Word</Application>
  <DocSecurity>0</DocSecurity>
  <Lines>64</Lines>
  <Paragraphs>18</Paragraphs>
  <ScaleCrop>false</ScaleCrop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2022-05-02T14:34:00Z</dcterms:created>
  <dcterms:modified xsi:type="dcterms:W3CDTF">2022-05-02T14:39:00Z</dcterms:modified>
</cp:coreProperties>
</file>